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Группа робототехнических средств и беспилотных летательных аппаратов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Группа робототехнических средств и беспилотных летательных аппаратов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оперативного реагирования на тушение пожаров, проведение аварийно- и поисково-спасательных работ, а также разведки и мониторинга с воздуха на базе подразделения создана группа робототехнических средств и беспилотных летательных аппаратов, в штате которого находится старший инженер-начальник центра-1 чел., инженер (оператор)-2 чел., старший инструктор – пожарный (оператор)-4 чел.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боевом расчете:</w:t>
            </w:r>
            <w:br/>
            <w:r>
              <w:rPr/>
              <w:t xml:space="preserve"> </w:t>
            </w:r>
            <w:br/>
            <w:r>
              <w:rPr/>
              <w:t xml:space="preserve">  - Робототехнический комплекс объемного тушения «ТРОПА-3П»:</w:t>
            </w:r>
            <w:br/>
            <w:r>
              <w:rPr/>
              <w:t xml:space="preserve"> </w:t>
            </w:r>
            <w:br/>
            <w:r>
              <w:rPr/>
              <w:t xml:space="preserve"> Создан для тушения наиболее сложных пожаров на объектах хранения энергетического комплекса, хранения нефтепродуктов, складских комплексов, где пожарные-спасатели наиболее подвержены риску для жизни.</w:t>
            </w:r>
            <w:br/>
            <w:r>
              <w:rPr/>
              <w:t xml:space="preserve"> </w:t>
            </w:r>
            <w:br/>
            <w:r>
              <w:rPr/>
              <w:t xml:space="preserve"> Модульная конструкция платформы позволяет ей выполнять различные задачи. Платформа переоборудуется для движения по железнодорожным путям может работать в тоннелях метро. РТК оборудован системами видеоконтроля с обзором 360*, что позволяет оператору РТК находиться на безопасном расстоянии от источника опасности и контролировать ход тушения пожара по видеоизображению на станции управления.</w:t>
            </w:r>
            <w:br/>
            <w:r>
              <w:rPr/>
              <w:t xml:space="preserve"> </w:t>
            </w:r>
            <w:br/>
            <w:r>
              <w:rPr/>
              <w:t xml:space="preserve"> - БВС вертолетного типа ZALA -421-21:</w:t>
            </w:r>
            <w:br/>
            <w:r>
              <w:rPr/>
              <w:t xml:space="preserve"> </w:t>
            </w:r>
            <w:br/>
            <w:r>
              <w:rPr/>
              <w:t xml:space="preserve"> Продолжительность полета 35 минут</w:t>
            </w:r>
            <w:br/>
            <w:r>
              <w:rPr/>
              <w:t xml:space="preserve"> </w:t>
            </w:r>
            <w:br/>
            <w:r>
              <w:rPr/>
              <w:t xml:space="preserve"> Радиус действия видео/радиоканала 2 км / 2 км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высота полета 1000 м</w:t>
            </w:r>
            <w:br/>
            <w:r>
              <w:rPr/>
              <w:t xml:space="preserve"> </w:t>
            </w:r>
            <w:br/>
            <w:r>
              <w:rPr/>
              <w:t xml:space="preserve"> Скорость до 30 км/ч</w:t>
            </w:r>
            <w:br/>
            <w:r>
              <w:rPr/>
              <w:t xml:space="preserve"> </w:t>
            </w:r>
            <w:br/>
            <w:r>
              <w:rPr/>
              <w:t xml:space="preserve"> - БВС вертолетного типа «Phantom-4»:</w:t>
            </w:r>
            <w:br/>
            <w:r>
              <w:rPr/>
              <w:t xml:space="preserve"> </w:t>
            </w:r>
            <w:br/>
            <w:r>
              <w:rPr/>
              <w:t xml:space="preserve"> Время полёта (мин) - 25</w:t>
            </w:r>
            <w:br/>
            <w:r>
              <w:rPr/>
              <w:t xml:space="preserve"> </w:t>
            </w:r>
            <w:br/>
            <w:r>
              <w:rPr/>
              <w:t xml:space="preserve"> Дальность полёта (м) - 2000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высота полёта (м) - 6000 над уровнем моря (500м с точки взлета)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 полета (м/с) - 16</w:t>
            </w:r>
            <w:br/>
            <w:r>
              <w:rPr/>
              <w:t xml:space="preserve"> </w:t>
            </w:r>
            <w:br/>
            <w:r>
              <w:rPr/>
              <w:t xml:space="preserve"> - БВС вертолетного типа «Inspire-1»:</w:t>
            </w:r>
            <w:br/>
            <w:r>
              <w:rPr/>
              <w:t xml:space="preserve"> </w:t>
            </w:r>
            <w:br/>
            <w:r>
              <w:rPr/>
              <w:t xml:space="preserve"> Время полёта (мин) - 25</w:t>
            </w:r>
            <w:br/>
            <w:r>
              <w:rPr/>
              <w:t xml:space="preserve"> </w:t>
            </w:r>
            <w:br/>
            <w:r>
              <w:rPr/>
              <w:t xml:space="preserve"> Дальность полёта (м) - 2000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высота полёта (м) –4500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 полета (м/с) –22</w:t>
            </w:r>
            <w:br/>
            <w:r>
              <w:rPr/>
              <w:t xml:space="preserve"> </w:t>
            </w:r>
            <w:br/>
            <w:r>
              <w:rPr/>
              <w:t xml:space="preserve"> БВС «Inspire-1» укомплектован телевизором, что позволяет наиболее эффективно проводить поиск пострадавших, выявлять очаги горения, анализировать обстановку и осуществлять поиск путей эвакуации.</w:t>
            </w:r>
            <w:br/>
            <w:r>
              <w:rPr/>
              <w:t xml:space="preserve"> </w:t>
            </w:r>
            <w:br/>
            <w:r>
              <w:rPr/>
              <w:t xml:space="preserve"> - Для доставки группы робототехнических средств и беспилотных летательных аппаратов к месту проведения поисковых и других аварийно-спасательных работ на базе подразделения имеется автомобиль УАЗ-396255 с наземной станцией управления, а также прицеп для транспортировки установки пожаротушения «Тропа-3».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2021-05-10T02:18:52+04:00</dcterms:created>
  <dcterms:modified xsi:type="dcterms:W3CDTF">2021-05-10T02:18:52+04:00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