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9" w:rsidRPr="00F75DA7" w:rsidRDefault="00222509" w:rsidP="00F75DA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75DA7" w:rsidRPr="00F75DA7" w:rsidRDefault="00222509" w:rsidP="00F75DA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F75DA7" w:rsidRPr="00F75DA7">
        <w:rPr>
          <w:rFonts w:ascii="Times New Roman" w:hAnsi="Times New Roman" w:cs="Times New Roman"/>
          <w:sz w:val="28"/>
          <w:szCs w:val="28"/>
        </w:rPr>
        <w:t xml:space="preserve"> ФГКУ «Специальное управление</w:t>
      </w:r>
      <w:r w:rsidR="00F75DA7" w:rsidRPr="00F75DA7">
        <w:rPr>
          <w:rFonts w:ascii="Times New Roman" w:hAnsi="Times New Roman" w:cs="Times New Roman"/>
          <w:sz w:val="28"/>
          <w:szCs w:val="28"/>
        </w:rPr>
        <w:br/>
        <w:t>ФПС № 30 МЧС России»</w:t>
      </w:r>
    </w:p>
    <w:p w:rsidR="00F75DA7" w:rsidRPr="00F75DA7" w:rsidRDefault="00F75DA7" w:rsidP="00F75DA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F75DA7">
        <w:rPr>
          <w:rFonts w:ascii="Times New Roman" w:hAnsi="Times New Roman" w:cs="Times New Roman"/>
          <w:sz w:val="28"/>
          <w:szCs w:val="28"/>
        </w:rPr>
        <w:t>от «</w:t>
      </w:r>
      <w:r w:rsidR="00D618D6" w:rsidRPr="00D618D6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75DA7">
        <w:rPr>
          <w:rFonts w:ascii="Times New Roman" w:hAnsi="Times New Roman" w:cs="Times New Roman"/>
          <w:sz w:val="28"/>
          <w:szCs w:val="28"/>
        </w:rPr>
        <w:t>»</w:t>
      </w:r>
      <w:r w:rsidR="00D618D6">
        <w:rPr>
          <w:rFonts w:ascii="Times New Roman" w:hAnsi="Times New Roman" w:cs="Times New Roman"/>
          <w:sz w:val="28"/>
          <w:szCs w:val="28"/>
        </w:rPr>
        <w:t xml:space="preserve"> </w:t>
      </w:r>
      <w:r w:rsidR="00D618D6" w:rsidRPr="00D618D6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D618D6">
        <w:rPr>
          <w:rFonts w:ascii="Times New Roman" w:hAnsi="Times New Roman" w:cs="Times New Roman"/>
          <w:sz w:val="28"/>
          <w:szCs w:val="28"/>
        </w:rPr>
        <w:t xml:space="preserve"> </w:t>
      </w:r>
      <w:r w:rsidRPr="00F75DA7">
        <w:rPr>
          <w:rFonts w:ascii="Times New Roman" w:hAnsi="Times New Roman" w:cs="Times New Roman"/>
          <w:sz w:val="28"/>
          <w:szCs w:val="28"/>
        </w:rPr>
        <w:t>20</w:t>
      </w:r>
      <w:r w:rsidR="00D618D6">
        <w:rPr>
          <w:rFonts w:ascii="Times New Roman" w:hAnsi="Times New Roman" w:cs="Times New Roman"/>
          <w:sz w:val="28"/>
          <w:szCs w:val="28"/>
        </w:rPr>
        <w:t xml:space="preserve">21 </w:t>
      </w:r>
      <w:r w:rsidRPr="00F75DA7">
        <w:rPr>
          <w:rFonts w:ascii="Times New Roman" w:hAnsi="Times New Roman" w:cs="Times New Roman"/>
          <w:sz w:val="28"/>
          <w:szCs w:val="28"/>
        </w:rPr>
        <w:t>г. №</w:t>
      </w:r>
      <w:r w:rsidR="00D618D6">
        <w:rPr>
          <w:rFonts w:ascii="Times New Roman" w:hAnsi="Times New Roman" w:cs="Times New Roman"/>
          <w:sz w:val="28"/>
          <w:szCs w:val="28"/>
        </w:rPr>
        <w:t xml:space="preserve"> </w:t>
      </w:r>
      <w:r w:rsidR="00D618D6" w:rsidRPr="00D618D6">
        <w:rPr>
          <w:rFonts w:ascii="Times New Roman" w:hAnsi="Times New Roman" w:cs="Times New Roman"/>
          <w:sz w:val="28"/>
          <w:szCs w:val="28"/>
          <w:u w:val="single"/>
        </w:rPr>
        <w:t>479</w:t>
      </w:r>
    </w:p>
    <w:p w:rsidR="00E43271" w:rsidRDefault="00E43271" w:rsidP="00E4327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F75DA7" w:rsidRPr="00AF73E7" w:rsidRDefault="00F75DA7" w:rsidP="00E4327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:rsidR="00E43271" w:rsidRPr="00AF73E7" w:rsidRDefault="00E43271" w:rsidP="00E43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E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bookmarkStart w:id="0" w:name="_GoBack"/>
      <w:bookmarkEnd w:id="0"/>
    </w:p>
    <w:p w:rsidR="00E43271" w:rsidRPr="00AF73E7" w:rsidRDefault="00E43271" w:rsidP="00E4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E7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r w:rsidR="00F75DA7">
        <w:rPr>
          <w:rFonts w:ascii="Times New Roman" w:hAnsi="Times New Roman" w:cs="Times New Roman"/>
          <w:b/>
          <w:sz w:val="28"/>
          <w:szCs w:val="28"/>
        </w:rPr>
        <w:t>ФГКУ «Специальное управление ФПС № 30 МЧС России»</w:t>
      </w:r>
      <w:r w:rsidRPr="00AF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A6" w:rsidRPr="00AF73E7">
        <w:rPr>
          <w:rFonts w:ascii="Times New Roman" w:hAnsi="Times New Roman" w:cs="Times New Roman"/>
          <w:b/>
          <w:sz w:val="28"/>
          <w:szCs w:val="28"/>
        </w:rPr>
        <w:br/>
      </w:r>
      <w:r w:rsidRPr="00AF73E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1051" w:rsidRPr="00AF73E7">
        <w:rPr>
          <w:rFonts w:ascii="Times New Roman" w:hAnsi="Times New Roman" w:cs="Times New Roman"/>
          <w:b/>
          <w:sz w:val="28"/>
          <w:szCs w:val="28"/>
        </w:rPr>
        <w:t>2021</w:t>
      </w:r>
      <w:r w:rsidRPr="00AF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A7">
        <w:rPr>
          <w:rFonts w:ascii="Times New Roman" w:hAnsi="Times New Roman" w:cs="Times New Roman"/>
          <w:b/>
          <w:sz w:val="28"/>
          <w:szCs w:val="28"/>
        </w:rPr>
        <w:t xml:space="preserve">– 2024 </w:t>
      </w:r>
      <w:r w:rsidRPr="00AF73E7">
        <w:rPr>
          <w:rFonts w:ascii="Times New Roman" w:hAnsi="Times New Roman" w:cs="Times New Roman"/>
          <w:b/>
          <w:sz w:val="28"/>
          <w:szCs w:val="28"/>
        </w:rPr>
        <w:t>год</w:t>
      </w:r>
      <w:r w:rsidR="00F75DA7">
        <w:rPr>
          <w:rFonts w:ascii="Times New Roman" w:hAnsi="Times New Roman" w:cs="Times New Roman"/>
          <w:b/>
          <w:sz w:val="28"/>
          <w:szCs w:val="28"/>
        </w:rPr>
        <w:t>ы</w:t>
      </w:r>
    </w:p>
    <w:p w:rsidR="00B7239D" w:rsidRPr="00AF73E7" w:rsidRDefault="00B7239D" w:rsidP="00E4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6624"/>
        <w:gridCol w:w="2308"/>
        <w:gridCol w:w="1842"/>
        <w:gridCol w:w="3544"/>
      </w:tblGrid>
      <w:tr w:rsidR="00E43271" w:rsidRPr="00AF73E7" w:rsidTr="00F75DA7">
        <w:trPr>
          <w:cantSplit/>
          <w:tblHeader/>
        </w:trPr>
        <w:tc>
          <w:tcPr>
            <w:tcW w:w="674" w:type="dxa"/>
          </w:tcPr>
          <w:p w:rsidR="00E43271" w:rsidRPr="00AF73E7" w:rsidRDefault="00E43271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24" w:type="dxa"/>
          </w:tcPr>
          <w:p w:rsidR="00E43271" w:rsidRPr="00AF73E7" w:rsidRDefault="00E43271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08" w:type="dxa"/>
          </w:tcPr>
          <w:p w:rsidR="00E43271" w:rsidRPr="00AF73E7" w:rsidRDefault="00E43271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  <w:r w:rsidR="005C71DB" w:rsidRPr="00AF73E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</w:tcPr>
          <w:p w:rsidR="00737173" w:rsidRPr="00AF73E7" w:rsidRDefault="00E43271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Срок исполнения </w:t>
            </w:r>
          </w:p>
          <w:p w:rsidR="00E43271" w:rsidRPr="00AF73E7" w:rsidRDefault="00915842" w:rsidP="009158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43271"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5DA7">
              <w:rPr>
                <w:rFonts w:ascii="Times New Roman" w:hAnsi="Times New Roman" w:cs="Times New Roman"/>
                <w:sz w:val="26"/>
                <w:szCs w:val="26"/>
              </w:rPr>
              <w:t xml:space="preserve">-2024 </w:t>
            </w:r>
            <w:r w:rsidR="00E43271" w:rsidRPr="00AF73E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F75DA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544" w:type="dxa"/>
          </w:tcPr>
          <w:p w:rsidR="00E43271" w:rsidRPr="00AF73E7" w:rsidRDefault="00E43271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</w:t>
            </w:r>
            <w:r w:rsidR="005C71DB" w:rsidRPr="00AF73E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E43271" w:rsidRPr="00AF73E7" w:rsidTr="00F75DA7">
        <w:trPr>
          <w:cantSplit/>
          <w:tblHeader/>
        </w:trPr>
        <w:tc>
          <w:tcPr>
            <w:tcW w:w="674" w:type="dxa"/>
          </w:tcPr>
          <w:p w:rsidR="00E43271" w:rsidRPr="00AF73E7" w:rsidRDefault="002C40F5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24" w:type="dxa"/>
          </w:tcPr>
          <w:p w:rsidR="00E43271" w:rsidRPr="00AF73E7" w:rsidRDefault="002C40F5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8" w:type="dxa"/>
          </w:tcPr>
          <w:p w:rsidR="00E43271" w:rsidRPr="00AF73E7" w:rsidRDefault="002C40F5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43271" w:rsidRPr="00AF73E7" w:rsidRDefault="002C40F5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E43271" w:rsidRPr="00AF73E7" w:rsidRDefault="002C40F5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40F5" w:rsidRPr="00AF73E7" w:rsidTr="00F75DA7">
        <w:trPr>
          <w:cantSplit/>
        </w:trPr>
        <w:tc>
          <w:tcPr>
            <w:tcW w:w="674" w:type="dxa"/>
          </w:tcPr>
          <w:p w:rsidR="002C40F5" w:rsidRPr="00AF73E7" w:rsidRDefault="002C40F5" w:rsidP="002C4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4"/>
          </w:tcPr>
          <w:p w:rsidR="002C40F5" w:rsidRPr="00AF73E7" w:rsidRDefault="002C40F5" w:rsidP="00B7239D">
            <w:pPr>
              <w:pStyle w:val="3"/>
              <w:shd w:val="clear" w:color="auto" w:fill="auto"/>
              <w:spacing w:before="0" w:line="302" w:lineRule="exact"/>
              <w:rPr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 xml:space="preserve">Повышение эффективности механизмов урегулирования конфликта интересов, обеспечение </w:t>
            </w:r>
            <w:r w:rsidR="00737173" w:rsidRPr="00AF73E7">
              <w:rPr>
                <w:rStyle w:val="1"/>
                <w:sz w:val="26"/>
                <w:szCs w:val="26"/>
              </w:rPr>
              <w:t xml:space="preserve">соблюдения </w:t>
            </w:r>
            <w:r w:rsidR="00B7239D" w:rsidRPr="00AF73E7">
              <w:rPr>
                <w:rStyle w:val="1"/>
                <w:sz w:val="26"/>
                <w:szCs w:val="26"/>
              </w:rPr>
              <w:br/>
            </w:r>
            <w:r w:rsidR="00737173" w:rsidRPr="00AF73E7">
              <w:rPr>
                <w:rStyle w:val="1"/>
                <w:sz w:val="26"/>
                <w:szCs w:val="26"/>
              </w:rPr>
              <w:t>должност</w:t>
            </w:r>
            <w:r w:rsidRPr="00AF73E7">
              <w:rPr>
                <w:rStyle w:val="1"/>
                <w:sz w:val="26"/>
                <w:szCs w:val="26"/>
              </w:rPr>
              <w:t>ными лицами МЧС России ограничений, запретов и принципов служебного поведения в свя</w:t>
            </w:r>
            <w:r w:rsidR="00737173" w:rsidRPr="00AF73E7">
              <w:rPr>
                <w:rStyle w:val="1"/>
                <w:sz w:val="26"/>
                <w:szCs w:val="26"/>
              </w:rPr>
              <w:t xml:space="preserve">зи с исполнением </w:t>
            </w:r>
            <w:r w:rsidR="00B7239D" w:rsidRPr="00AF73E7">
              <w:rPr>
                <w:rStyle w:val="1"/>
                <w:sz w:val="26"/>
                <w:szCs w:val="26"/>
              </w:rPr>
              <w:br/>
            </w:r>
            <w:r w:rsidR="00737173" w:rsidRPr="00AF73E7">
              <w:rPr>
                <w:rStyle w:val="1"/>
                <w:sz w:val="26"/>
                <w:szCs w:val="26"/>
              </w:rPr>
              <w:t xml:space="preserve">ими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должностных обязанностей, а также ответственности за их нарушение</w:t>
            </w:r>
          </w:p>
        </w:tc>
      </w:tr>
      <w:tr w:rsidR="002C40F5" w:rsidRPr="00AF73E7" w:rsidTr="00F75DA7">
        <w:trPr>
          <w:cantSplit/>
        </w:trPr>
        <w:tc>
          <w:tcPr>
            <w:tcW w:w="674" w:type="dxa"/>
          </w:tcPr>
          <w:p w:rsidR="002C40F5" w:rsidRPr="00AF73E7" w:rsidRDefault="002C40F5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2C40F5" w:rsidRPr="00AF73E7" w:rsidRDefault="00737173" w:rsidP="00F75D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Обеспечение действенного функционирования комисси</w:t>
            </w:r>
            <w:r w:rsidR="00F75DA7">
              <w:rPr>
                <w:rStyle w:val="1"/>
                <w:rFonts w:eastAsiaTheme="minorHAnsi"/>
                <w:sz w:val="26"/>
                <w:szCs w:val="26"/>
              </w:rPr>
              <w:t>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соблюдению требова</w:t>
            </w:r>
            <w:r w:rsidR="00F75DA7">
              <w:rPr>
                <w:rStyle w:val="1"/>
                <w:rFonts w:eastAsiaTheme="minorHAnsi"/>
                <w:sz w:val="26"/>
                <w:szCs w:val="26"/>
              </w:rPr>
              <w:t>ний к служебному поведению феде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ральных государственных служащих </w:t>
            </w:r>
            <w:r w:rsidR="000926C3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и урегулированию конфликта интересов (соответствующ</w:t>
            </w:r>
            <w:r w:rsidR="008F4F46" w:rsidRPr="00AF73E7">
              <w:rPr>
                <w:rStyle w:val="1"/>
                <w:rFonts w:eastAsiaTheme="minorHAnsi"/>
                <w:sz w:val="26"/>
                <w:szCs w:val="26"/>
              </w:rPr>
              <w:t>ей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 аттестационн</w:t>
            </w:r>
            <w:r w:rsidR="008F4F46" w:rsidRPr="00AF73E7">
              <w:rPr>
                <w:rStyle w:val="1"/>
                <w:rFonts w:eastAsiaTheme="minorHAnsi"/>
                <w:sz w:val="26"/>
                <w:szCs w:val="26"/>
              </w:rPr>
              <w:t>ой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 комисси</w:t>
            </w:r>
            <w:r w:rsidR="008F4F46" w:rsidRPr="00AF73E7">
              <w:rPr>
                <w:rStyle w:val="1"/>
                <w:rFonts w:eastAsiaTheme="minorHAnsi"/>
                <w:sz w:val="26"/>
                <w:szCs w:val="26"/>
              </w:rPr>
              <w:t>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) </w:t>
            </w:r>
            <w:r w:rsidR="00F75DA7" w:rsidRPr="00F75DA7">
              <w:rPr>
                <w:rStyle w:val="1"/>
                <w:rFonts w:eastAsiaTheme="minorHAnsi"/>
                <w:sz w:val="26"/>
                <w:szCs w:val="26"/>
              </w:rPr>
              <w:t>ФГКУ «Специальное управление ФПС № 30 МЧС России»</w:t>
            </w:r>
            <w:r w:rsidR="00F75DA7">
              <w:rPr>
                <w:rStyle w:val="1"/>
                <w:rFonts w:eastAsiaTheme="minorHAnsi"/>
                <w:sz w:val="26"/>
                <w:szCs w:val="26"/>
              </w:rPr>
              <w:t xml:space="preserve"> (далее - управление)</w:t>
            </w:r>
          </w:p>
        </w:tc>
        <w:tc>
          <w:tcPr>
            <w:tcW w:w="2308" w:type="dxa"/>
          </w:tcPr>
          <w:p w:rsidR="00737173" w:rsidRPr="00AB40D3" w:rsidRDefault="00AB40D3" w:rsidP="008F4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D3">
              <w:rPr>
                <w:rFonts w:ascii="Times New Roman" w:hAnsi="Times New Roman" w:cs="Times New Roman"/>
                <w:sz w:val="26"/>
                <w:szCs w:val="26"/>
              </w:rPr>
              <w:t xml:space="preserve">ОК и ВР </w:t>
            </w:r>
          </w:p>
        </w:tc>
        <w:tc>
          <w:tcPr>
            <w:tcW w:w="1842" w:type="dxa"/>
          </w:tcPr>
          <w:p w:rsidR="002C40F5" w:rsidRPr="00AF73E7" w:rsidRDefault="00737173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75DA7" w:rsidRDefault="00737173" w:rsidP="00F75DA7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рассмотрение </w:t>
            </w:r>
            <w:r w:rsidR="00654EEF" w:rsidRPr="00AF73E7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и выработка предложений </w:t>
            </w:r>
            <w:r w:rsidR="00F75DA7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по итогам рассмотрения вопросов, входящих </w:t>
            </w:r>
          </w:p>
          <w:p w:rsidR="002C40F5" w:rsidRPr="00AF73E7" w:rsidRDefault="00737173" w:rsidP="00F75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в компетенцию </w:t>
            </w:r>
            <w:r w:rsidR="00E32885" w:rsidRPr="00AF73E7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комис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си</w:t>
            </w:r>
            <w:r w:rsidR="00F75DA7">
              <w:rPr>
                <w:rStyle w:val="1"/>
                <w:rFonts w:eastAsiaTheme="minorHAnsi"/>
                <w:sz w:val="26"/>
                <w:szCs w:val="26"/>
              </w:rPr>
              <w:t>и</w:t>
            </w:r>
          </w:p>
        </w:tc>
      </w:tr>
      <w:tr w:rsidR="00F75DA7" w:rsidRPr="00AF73E7" w:rsidTr="00F75DA7">
        <w:trPr>
          <w:cantSplit/>
        </w:trPr>
        <w:tc>
          <w:tcPr>
            <w:tcW w:w="674" w:type="dxa"/>
          </w:tcPr>
          <w:p w:rsidR="00F75DA7" w:rsidRPr="00AF73E7" w:rsidRDefault="00F75DA7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75DA7" w:rsidRPr="00F75DA7" w:rsidRDefault="00F75DA7" w:rsidP="00F75DA7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F75DA7">
              <w:rPr>
                <w:rFonts w:ascii="Times New Roman" w:hAnsi="Times New Roman" w:cs="Times New Roman"/>
                <w:sz w:val="26"/>
                <w:szCs w:val="26"/>
              </w:rPr>
              <w:t>Организационное и методическое обеспечение деятельности должностных лиц управления, ответственных за работу по профилактике коррупционных и иных правонарушений</w:t>
            </w:r>
          </w:p>
        </w:tc>
        <w:tc>
          <w:tcPr>
            <w:tcW w:w="2308" w:type="dxa"/>
          </w:tcPr>
          <w:p w:rsidR="00F75DA7" w:rsidRPr="00AB40D3" w:rsidRDefault="00AB40D3" w:rsidP="00F75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D3">
              <w:rPr>
                <w:rFonts w:ascii="Times New Roman" w:hAnsi="Times New Roman" w:cs="Times New Roman"/>
                <w:sz w:val="26"/>
                <w:szCs w:val="26"/>
              </w:rPr>
              <w:t xml:space="preserve">ОК и ВР </w:t>
            </w:r>
          </w:p>
        </w:tc>
        <w:tc>
          <w:tcPr>
            <w:tcW w:w="1842" w:type="dxa"/>
          </w:tcPr>
          <w:p w:rsidR="00F75DA7" w:rsidRPr="00AF73E7" w:rsidRDefault="00F75DA7" w:rsidP="00E43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75DA7" w:rsidRPr="00AF73E7" w:rsidRDefault="00F75DA7" w:rsidP="00F75DA7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обеспечение эффективной работы по профи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лактике коррупцион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ных и иных правонару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шений</w:t>
            </w:r>
          </w:p>
        </w:tc>
      </w:tr>
      <w:tr w:rsidR="00207DE3" w:rsidRPr="00AF73E7" w:rsidTr="00F75DA7">
        <w:trPr>
          <w:cantSplit/>
        </w:trPr>
        <w:tc>
          <w:tcPr>
            <w:tcW w:w="674" w:type="dxa"/>
          </w:tcPr>
          <w:p w:rsidR="00207DE3" w:rsidRPr="00AF73E7" w:rsidRDefault="00207DE3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207DE3" w:rsidRPr="00207DE3" w:rsidRDefault="00207DE3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Организация проведения проверок по случаям несоблюдения должностными лицами управления ограничений, запретов и неисполнения ими обязанностей, установленных в целях противодействия коррупции, применение к должностным лицам, </w:t>
            </w:r>
            <w:r w:rsidR="000926C3">
              <w:rPr>
                <w:sz w:val="26"/>
                <w:szCs w:val="26"/>
              </w:rPr>
              <w:br/>
            </w:r>
            <w:r w:rsidRPr="00207DE3">
              <w:rPr>
                <w:sz w:val="26"/>
                <w:szCs w:val="26"/>
              </w:rPr>
              <w:t>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2308" w:type="dxa"/>
          </w:tcPr>
          <w:p w:rsidR="00207DE3" w:rsidRPr="00207DE3" w:rsidRDefault="00AB40D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по поручению руководства, </w:t>
            </w:r>
            <w:r w:rsidRPr="00207DE3">
              <w:rPr>
                <w:sz w:val="26"/>
                <w:szCs w:val="26"/>
              </w:rPr>
              <w:br/>
              <w:t>в сроки, установлен-ные законода-тельством Российской Федерации</w:t>
            </w:r>
          </w:p>
        </w:tc>
        <w:tc>
          <w:tcPr>
            <w:tcW w:w="3544" w:type="dxa"/>
          </w:tcPr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>профилактика несоблюдения должностным</w:t>
            </w:r>
            <w:r w:rsidR="000926C3">
              <w:rPr>
                <w:sz w:val="26"/>
                <w:szCs w:val="26"/>
              </w:rPr>
              <w:t>и лицами ограничений, запретов</w:t>
            </w:r>
            <w:r w:rsidRPr="00207DE3">
              <w:rPr>
                <w:sz w:val="26"/>
                <w:szCs w:val="26"/>
              </w:rPr>
              <w:br/>
              <w:t>и невыполнения обязанностей, установленных в целях противодействия коррупции</w:t>
            </w:r>
          </w:p>
        </w:tc>
      </w:tr>
      <w:tr w:rsidR="00207DE3" w:rsidRPr="00AF73E7" w:rsidTr="00F75DA7">
        <w:trPr>
          <w:cantSplit/>
        </w:trPr>
        <w:tc>
          <w:tcPr>
            <w:tcW w:w="674" w:type="dxa"/>
          </w:tcPr>
          <w:p w:rsidR="00207DE3" w:rsidRPr="00AF73E7" w:rsidRDefault="00207DE3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207DE3" w:rsidRPr="00207DE3" w:rsidRDefault="00207DE3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Осуществление мер по предотвращению </w:t>
            </w:r>
            <w:r>
              <w:rPr>
                <w:sz w:val="26"/>
                <w:szCs w:val="26"/>
              </w:rPr>
              <w:br/>
            </w:r>
            <w:r w:rsidRPr="00207DE3">
              <w:rPr>
                <w:sz w:val="26"/>
                <w:szCs w:val="26"/>
              </w:rPr>
              <w:t xml:space="preserve">и урегулированию конфликта интересов, одной </w:t>
            </w:r>
            <w:r>
              <w:rPr>
                <w:sz w:val="26"/>
                <w:szCs w:val="26"/>
              </w:rPr>
              <w:br/>
            </w:r>
            <w:r w:rsidRPr="00207DE3">
              <w:rPr>
                <w:sz w:val="26"/>
                <w:szCs w:val="26"/>
              </w:rPr>
              <w:t>из сторон которого являются должностные лица управления,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308" w:type="dxa"/>
          </w:tcPr>
          <w:p w:rsidR="00207DE3" w:rsidRPr="00207DE3" w:rsidRDefault="00AB40D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предотвращение </w:t>
            </w:r>
            <w:r w:rsidRPr="00207DE3">
              <w:rPr>
                <w:sz w:val="26"/>
                <w:szCs w:val="26"/>
              </w:rPr>
              <w:br/>
              <w:t>и урегулирование конфликта интересов</w:t>
            </w:r>
          </w:p>
        </w:tc>
      </w:tr>
      <w:tr w:rsidR="00207DE3" w:rsidRPr="00AF73E7" w:rsidTr="00F75DA7">
        <w:trPr>
          <w:cantSplit/>
        </w:trPr>
        <w:tc>
          <w:tcPr>
            <w:tcW w:w="674" w:type="dxa"/>
          </w:tcPr>
          <w:p w:rsidR="00207DE3" w:rsidRPr="00AF73E7" w:rsidRDefault="00207DE3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207DE3" w:rsidRPr="00207DE3" w:rsidRDefault="00207DE3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Организация доведения до должностных лиц управления положений законодательства Российской Федерации </w:t>
            </w:r>
            <w:r w:rsidR="000926C3">
              <w:rPr>
                <w:sz w:val="26"/>
                <w:szCs w:val="26"/>
              </w:rPr>
              <w:br/>
            </w:r>
            <w:r w:rsidRPr="00207DE3">
              <w:rPr>
                <w:sz w:val="26"/>
                <w:szCs w:val="26"/>
              </w:rPr>
              <w:t>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308" w:type="dxa"/>
          </w:tcPr>
          <w:p w:rsidR="00207DE3" w:rsidRPr="00207DE3" w:rsidRDefault="00AB40D3" w:rsidP="00207DE3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>по планам служебной подготовки</w:t>
            </w:r>
          </w:p>
        </w:tc>
        <w:tc>
          <w:tcPr>
            <w:tcW w:w="3544" w:type="dxa"/>
          </w:tcPr>
          <w:p w:rsid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 xml:space="preserve">соблюдение запретов </w:t>
            </w:r>
            <w:r w:rsidRPr="00207DE3">
              <w:rPr>
                <w:sz w:val="26"/>
                <w:szCs w:val="26"/>
              </w:rPr>
              <w:br/>
              <w:t xml:space="preserve">и ограничений должностными лицами управления, доведение </w:t>
            </w:r>
            <w:r w:rsidRPr="00207DE3">
              <w:rPr>
                <w:sz w:val="26"/>
                <w:szCs w:val="26"/>
              </w:rPr>
              <w:br/>
              <w:t xml:space="preserve">до них информации </w:t>
            </w:r>
            <w:r w:rsidRPr="00207DE3">
              <w:rPr>
                <w:sz w:val="26"/>
                <w:szCs w:val="26"/>
              </w:rPr>
              <w:br/>
              <w:t xml:space="preserve">о видах ответственности </w:t>
            </w:r>
          </w:p>
          <w:p w:rsidR="00207DE3" w:rsidRPr="00207DE3" w:rsidRDefault="00207D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207DE3">
              <w:rPr>
                <w:sz w:val="26"/>
                <w:szCs w:val="26"/>
              </w:rPr>
              <w:t>за совершение коррупционных правонарушений</w:t>
            </w:r>
          </w:p>
        </w:tc>
      </w:tr>
      <w:tr w:rsidR="00207DE3" w:rsidRPr="00AF73E7" w:rsidTr="00F75DA7">
        <w:trPr>
          <w:cantSplit/>
        </w:trPr>
        <w:tc>
          <w:tcPr>
            <w:tcW w:w="674" w:type="dxa"/>
          </w:tcPr>
          <w:p w:rsidR="00207DE3" w:rsidRPr="00AF73E7" w:rsidRDefault="00207DE3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207DE3" w:rsidRPr="00207DE3" w:rsidRDefault="00AB40D3" w:rsidP="00AB40D3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Прохождение </w:t>
            </w:r>
            <w:r w:rsidR="004C44E5">
              <w:rPr>
                <w:sz w:val="26"/>
                <w:szCs w:val="26"/>
              </w:rPr>
              <w:t xml:space="preserve">в централизованном порядке </w:t>
            </w:r>
            <w:r>
              <w:rPr>
                <w:sz w:val="26"/>
                <w:szCs w:val="26"/>
              </w:rPr>
              <w:t xml:space="preserve">обучения </w:t>
            </w:r>
            <w:r w:rsidR="004C44E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дополнительным профессиональным программам </w:t>
            </w:r>
            <w:r w:rsidR="004C44E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области противодействия коррупции, повышения квалификации </w:t>
            </w:r>
            <w:r w:rsidR="00207DE3">
              <w:rPr>
                <w:sz w:val="26"/>
                <w:szCs w:val="26"/>
              </w:rPr>
              <w:t>должностны</w:t>
            </w:r>
            <w:r>
              <w:rPr>
                <w:sz w:val="26"/>
                <w:szCs w:val="26"/>
              </w:rPr>
              <w:t>ми</w:t>
            </w:r>
            <w:r w:rsidR="00207DE3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ами</w:t>
            </w:r>
            <w:r w:rsidR="00207DE3">
              <w:rPr>
                <w:sz w:val="26"/>
                <w:szCs w:val="26"/>
              </w:rPr>
              <w:t>, в должностные обязанности которых входит участие в работе по противодействию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</w:tcPr>
          <w:p w:rsidR="00207DE3" w:rsidRDefault="00AB40D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ВР, ЮГ</w:t>
            </w:r>
          </w:p>
        </w:tc>
        <w:tc>
          <w:tcPr>
            <w:tcW w:w="1842" w:type="dxa"/>
          </w:tcPr>
          <w:p w:rsidR="00DD765B" w:rsidRDefault="000926C3" w:rsidP="00DD765B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207DE3" w:rsidRPr="00207DE3" w:rsidRDefault="00207DE3" w:rsidP="00DD765B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07DE3" w:rsidRPr="00207DE3" w:rsidRDefault="00AB40D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профессионального развития и качества выполнения должностных обязанностей должностными лицами управления</w:t>
            </w:r>
          </w:p>
        </w:tc>
      </w:tr>
      <w:tr w:rsidR="00DD765B" w:rsidRPr="00AF73E7" w:rsidTr="00F75DA7">
        <w:trPr>
          <w:cantSplit/>
        </w:trPr>
        <w:tc>
          <w:tcPr>
            <w:tcW w:w="674" w:type="dxa"/>
          </w:tcPr>
          <w:p w:rsidR="00DD765B" w:rsidRPr="00AF73E7" w:rsidRDefault="00DD765B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DD765B" w:rsidRPr="00DD765B" w:rsidRDefault="00DD765B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D765B">
              <w:rPr>
                <w:sz w:val="26"/>
                <w:szCs w:val="26"/>
              </w:rPr>
              <w:t xml:space="preserve">Организация приема справок о доходах, расходах, </w:t>
            </w:r>
            <w:r>
              <w:rPr>
                <w:sz w:val="26"/>
                <w:szCs w:val="26"/>
              </w:rPr>
              <w:br/>
            </w:r>
            <w:r w:rsidRPr="00DD765B">
              <w:rPr>
                <w:sz w:val="26"/>
                <w:szCs w:val="26"/>
              </w:rPr>
              <w:t>об имуществе и обязательствах имущественного характера, представляемых должностными лицами управления за отчетный период и в качестве кандидатов для назначения на должности, осуществление контроля за своевременностью представления</w:t>
            </w:r>
          </w:p>
        </w:tc>
        <w:tc>
          <w:tcPr>
            <w:tcW w:w="2308" w:type="dxa"/>
          </w:tcPr>
          <w:p w:rsidR="00DD765B" w:rsidRPr="00DD765B" w:rsidRDefault="00DD765B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4C44E5" w:rsidRDefault="00DD765B" w:rsidP="00DD76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65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порядке </w:t>
            </w:r>
          </w:p>
          <w:p w:rsidR="00DD765B" w:rsidRPr="00DD765B" w:rsidRDefault="00DD765B" w:rsidP="00DD76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D765B">
              <w:rPr>
                <w:rFonts w:ascii="Times New Roman" w:hAnsi="Times New Roman" w:cs="Times New Roman"/>
                <w:sz w:val="26"/>
                <w:szCs w:val="26"/>
              </w:rPr>
              <w:t xml:space="preserve">сроки, установлен-ные законода-тельством Российской Федерации </w:t>
            </w:r>
          </w:p>
        </w:tc>
        <w:tc>
          <w:tcPr>
            <w:tcW w:w="3544" w:type="dxa"/>
          </w:tcPr>
          <w:p w:rsidR="00DD765B" w:rsidRPr="00DD765B" w:rsidRDefault="00DD765B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DD765B">
              <w:rPr>
                <w:sz w:val="26"/>
                <w:szCs w:val="26"/>
              </w:rPr>
              <w:t xml:space="preserve">прием справок о доходах, расходах, об имуществе </w:t>
            </w:r>
            <w:r w:rsidRPr="00DD765B">
              <w:rPr>
                <w:sz w:val="26"/>
                <w:szCs w:val="26"/>
              </w:rPr>
              <w:br/>
              <w:t>и обязательствах имущественного характера</w:t>
            </w:r>
          </w:p>
        </w:tc>
      </w:tr>
      <w:tr w:rsidR="004C44E5" w:rsidRPr="00AF73E7" w:rsidTr="00F75DA7">
        <w:trPr>
          <w:cantSplit/>
        </w:trPr>
        <w:tc>
          <w:tcPr>
            <w:tcW w:w="674" w:type="dxa"/>
          </w:tcPr>
          <w:p w:rsidR="004C44E5" w:rsidRPr="00AF73E7" w:rsidRDefault="004C44E5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4C44E5" w:rsidRPr="004C44E5" w:rsidRDefault="004C44E5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4C44E5">
              <w:rPr>
                <w:sz w:val="26"/>
                <w:szCs w:val="26"/>
              </w:rPr>
              <w:t xml:space="preserve">Анализ сведений о доходах, расходах, об имуществе </w:t>
            </w:r>
            <w:r>
              <w:rPr>
                <w:sz w:val="26"/>
                <w:szCs w:val="26"/>
              </w:rPr>
              <w:br/>
            </w:r>
            <w:r w:rsidRPr="004C44E5">
              <w:rPr>
                <w:sz w:val="26"/>
                <w:szCs w:val="26"/>
              </w:rPr>
              <w:t xml:space="preserve">и обязательствах имущественного характера, представленных должностными лицами управления, </w:t>
            </w:r>
            <w:r>
              <w:rPr>
                <w:sz w:val="26"/>
                <w:szCs w:val="26"/>
              </w:rPr>
              <w:br/>
            </w:r>
            <w:r w:rsidRPr="004C44E5">
              <w:rPr>
                <w:sz w:val="26"/>
                <w:szCs w:val="26"/>
              </w:rPr>
              <w:t xml:space="preserve">в том числе соблюдения запретов, ограничений </w:t>
            </w:r>
            <w:r>
              <w:rPr>
                <w:sz w:val="26"/>
                <w:szCs w:val="26"/>
              </w:rPr>
              <w:br/>
            </w:r>
            <w:r w:rsidRPr="004C44E5">
              <w:rPr>
                <w:sz w:val="26"/>
                <w:szCs w:val="26"/>
              </w:rPr>
              <w:t>и выполнения обязанностей, установленных в целях противодействия коррупции</w:t>
            </w:r>
          </w:p>
        </w:tc>
        <w:tc>
          <w:tcPr>
            <w:tcW w:w="2308" w:type="dxa"/>
          </w:tcPr>
          <w:p w:rsidR="004C44E5" w:rsidRPr="004C44E5" w:rsidRDefault="004C44E5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4C44E5" w:rsidRPr="004C44E5" w:rsidRDefault="004C44E5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4C44E5">
              <w:rPr>
                <w:sz w:val="26"/>
                <w:szCs w:val="26"/>
              </w:rPr>
              <w:t>ежегодно</w:t>
            </w:r>
          </w:p>
        </w:tc>
        <w:tc>
          <w:tcPr>
            <w:tcW w:w="3544" w:type="dxa"/>
          </w:tcPr>
          <w:p w:rsidR="004C44E5" w:rsidRDefault="004C44E5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4C44E5">
              <w:rPr>
                <w:sz w:val="26"/>
                <w:szCs w:val="26"/>
              </w:rPr>
              <w:t xml:space="preserve">проведение анализа сведений о доходах, расходах, </w:t>
            </w:r>
          </w:p>
          <w:p w:rsidR="004C44E5" w:rsidRPr="004C44E5" w:rsidRDefault="004C44E5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4C44E5">
              <w:rPr>
                <w:sz w:val="26"/>
                <w:szCs w:val="26"/>
              </w:rPr>
              <w:t xml:space="preserve">об имуществе </w:t>
            </w:r>
            <w:r w:rsidRPr="004C44E5">
              <w:rPr>
                <w:sz w:val="26"/>
                <w:szCs w:val="26"/>
              </w:rPr>
              <w:br/>
              <w:t>и обязательствах имущественного характера</w:t>
            </w:r>
          </w:p>
        </w:tc>
      </w:tr>
      <w:tr w:rsidR="00087090" w:rsidRPr="00AF73E7" w:rsidTr="00F75DA7">
        <w:trPr>
          <w:cantSplit/>
        </w:trPr>
        <w:tc>
          <w:tcPr>
            <w:tcW w:w="674" w:type="dxa"/>
          </w:tcPr>
          <w:p w:rsidR="00087090" w:rsidRPr="00AF73E7" w:rsidRDefault="00087090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087090" w:rsidRPr="00087090" w:rsidRDefault="00087090" w:rsidP="00BA30AC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087090">
              <w:rPr>
                <w:sz w:val="26"/>
                <w:szCs w:val="26"/>
              </w:rPr>
              <w:t xml:space="preserve">Повышение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</w:t>
            </w:r>
            <w:r w:rsidR="002D1FE3">
              <w:rPr>
                <w:sz w:val="26"/>
                <w:szCs w:val="26"/>
              </w:rPr>
              <w:br/>
            </w:r>
            <w:r w:rsidRPr="00087090">
              <w:rPr>
                <w:sz w:val="26"/>
                <w:szCs w:val="26"/>
              </w:rPr>
              <w:t xml:space="preserve">при поступлении на службу, об их родственниках </w:t>
            </w:r>
            <w:r w:rsidR="002D1FE3">
              <w:rPr>
                <w:sz w:val="26"/>
                <w:szCs w:val="26"/>
              </w:rPr>
              <w:br/>
            </w:r>
            <w:r w:rsidRPr="00087090">
              <w:rPr>
                <w:sz w:val="26"/>
                <w:szCs w:val="26"/>
              </w:rPr>
              <w:t>и свойственниках в целях выявления возможного конфликта интересов</w:t>
            </w:r>
          </w:p>
        </w:tc>
        <w:tc>
          <w:tcPr>
            <w:tcW w:w="2308" w:type="dxa"/>
          </w:tcPr>
          <w:p w:rsidR="00087090" w:rsidRPr="00087090" w:rsidRDefault="002D1FE3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087090" w:rsidRPr="00087090" w:rsidRDefault="00087090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087090">
              <w:rPr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087090" w:rsidRPr="00087090" w:rsidRDefault="00087090" w:rsidP="00BA30AC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087090">
              <w:rPr>
                <w:sz w:val="26"/>
                <w:szCs w:val="26"/>
              </w:rPr>
              <w:t xml:space="preserve">актуализация личных дел, предотвращение конфликта интересов </w:t>
            </w:r>
            <w:r w:rsidRPr="00087090">
              <w:rPr>
                <w:sz w:val="26"/>
                <w:szCs w:val="26"/>
              </w:rPr>
              <w:br/>
              <w:t>на государственной службе</w:t>
            </w:r>
          </w:p>
        </w:tc>
      </w:tr>
      <w:tr w:rsidR="00087090" w:rsidRPr="00AF73E7" w:rsidTr="00F75DA7">
        <w:trPr>
          <w:cantSplit/>
          <w:trHeight w:val="341"/>
        </w:trPr>
        <w:tc>
          <w:tcPr>
            <w:tcW w:w="674" w:type="dxa"/>
          </w:tcPr>
          <w:p w:rsidR="00087090" w:rsidRPr="00AF73E7" w:rsidRDefault="00087090" w:rsidP="002D1F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4"/>
          </w:tcPr>
          <w:p w:rsidR="002D1FE3" w:rsidRDefault="002D1FE3" w:rsidP="002D1FE3">
            <w:pPr>
              <w:pStyle w:val="3"/>
              <w:shd w:val="clear" w:color="auto" w:fill="auto"/>
              <w:tabs>
                <w:tab w:val="center" w:pos="7051"/>
              </w:tabs>
              <w:spacing w:before="0" w:line="240" w:lineRule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ab/>
            </w:r>
            <w:r w:rsidR="00087090" w:rsidRPr="00AF73E7">
              <w:rPr>
                <w:rStyle w:val="1"/>
                <w:sz w:val="26"/>
                <w:szCs w:val="26"/>
              </w:rPr>
              <w:t>Выявление и систематизация причин и условий прояв</w:t>
            </w:r>
            <w:r>
              <w:rPr>
                <w:rStyle w:val="1"/>
                <w:sz w:val="26"/>
                <w:szCs w:val="26"/>
              </w:rPr>
              <w:t>ления коррупции в деятельности управления</w:t>
            </w:r>
            <w:r w:rsidR="00087090" w:rsidRPr="00AF73E7">
              <w:rPr>
                <w:rStyle w:val="1"/>
                <w:sz w:val="26"/>
                <w:szCs w:val="26"/>
              </w:rPr>
              <w:t xml:space="preserve">, </w:t>
            </w:r>
          </w:p>
          <w:p w:rsidR="00087090" w:rsidRPr="00AF73E7" w:rsidRDefault="00087090" w:rsidP="002D1FE3">
            <w:pPr>
              <w:pStyle w:val="3"/>
              <w:shd w:val="clear" w:color="auto" w:fill="auto"/>
              <w:tabs>
                <w:tab w:val="center" w:pos="7051"/>
              </w:tabs>
              <w:spacing w:before="0" w:line="240" w:lineRule="auto"/>
              <w:rPr>
                <w:rStyle w:val="1"/>
                <w:color w:val="auto"/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>мониторинг коррупционных рисков и их устранение</w:t>
            </w:r>
          </w:p>
        </w:tc>
      </w:tr>
      <w:tr w:rsidR="00087090" w:rsidRPr="00AF73E7" w:rsidTr="00F75DA7">
        <w:trPr>
          <w:cantSplit/>
          <w:trHeight w:val="341"/>
        </w:trPr>
        <w:tc>
          <w:tcPr>
            <w:tcW w:w="674" w:type="dxa"/>
          </w:tcPr>
          <w:p w:rsidR="00087090" w:rsidRPr="00AF73E7" w:rsidRDefault="00087090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087090" w:rsidRPr="00AF73E7" w:rsidRDefault="00087090" w:rsidP="00803EEE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Организация проведения работы по оценке коррупционных рисков, возникающих при реализа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ции управлением своих полномочий, подготовка предложений по уточнению перечня должностей </w:t>
            </w:r>
            <w:r w:rsidR="00803EEE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в системе МЧС России, замещение которых связано </w:t>
            </w:r>
            <w:r w:rsidR="00803EEE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с коррупционными рисками</w:t>
            </w:r>
          </w:p>
        </w:tc>
        <w:tc>
          <w:tcPr>
            <w:tcW w:w="2308" w:type="dxa"/>
          </w:tcPr>
          <w:p w:rsidR="00087090" w:rsidRPr="00AF73E7" w:rsidRDefault="00803EEE" w:rsidP="00981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 и </w:t>
            </w:r>
            <w:r w:rsidR="00087090"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ВР </w:t>
            </w:r>
          </w:p>
          <w:p w:rsidR="00087090" w:rsidRPr="00AF73E7" w:rsidRDefault="00087090" w:rsidP="00981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7090" w:rsidRPr="00AF73E7" w:rsidRDefault="00087090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087090" w:rsidRPr="00AF73E7" w:rsidRDefault="00087090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выявление коррупци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онных рисков, коррек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тировка перечня долж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ностей</w:t>
            </w:r>
          </w:p>
        </w:tc>
      </w:tr>
      <w:tr w:rsidR="00CD048F" w:rsidRPr="00AF73E7" w:rsidTr="00F75DA7">
        <w:trPr>
          <w:cantSplit/>
          <w:trHeight w:val="341"/>
        </w:trPr>
        <w:tc>
          <w:tcPr>
            <w:tcW w:w="674" w:type="dxa"/>
          </w:tcPr>
          <w:p w:rsidR="00CD048F" w:rsidRPr="00AF73E7" w:rsidRDefault="00CD048F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CD048F" w:rsidRPr="00AF73E7" w:rsidRDefault="00CD048F" w:rsidP="00596879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Обеспечение эффективного взаимодействия </w:t>
            </w:r>
            <w:r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с правоохрани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тельными органами и иными государственными органами по вопросам организации работы по противодействию кор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рупции в управлении </w:t>
            </w:r>
          </w:p>
        </w:tc>
        <w:tc>
          <w:tcPr>
            <w:tcW w:w="2308" w:type="dxa"/>
          </w:tcPr>
          <w:p w:rsidR="00CD048F" w:rsidRPr="00AF73E7" w:rsidRDefault="00CD048F" w:rsidP="00596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CD048F" w:rsidRPr="00AF73E7" w:rsidRDefault="00CD048F" w:rsidP="00596879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CD048F" w:rsidRPr="00AF73E7" w:rsidRDefault="00CD048F" w:rsidP="00596879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обмен информацией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вопросам противодействия кор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рупции</w:t>
            </w:r>
          </w:p>
        </w:tc>
      </w:tr>
      <w:tr w:rsidR="00CD048F" w:rsidRPr="00AF73E7" w:rsidTr="00F75DA7">
        <w:trPr>
          <w:cantSplit/>
          <w:trHeight w:val="341"/>
        </w:trPr>
        <w:tc>
          <w:tcPr>
            <w:tcW w:w="674" w:type="dxa"/>
          </w:tcPr>
          <w:p w:rsidR="00CD048F" w:rsidRPr="00AF73E7" w:rsidRDefault="00CD048F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CD048F" w:rsidRPr="00AF73E7" w:rsidRDefault="00CD048F" w:rsidP="00CD048F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Внедрение в деятельность 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управления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инновационных технолог</w:t>
            </w:r>
            <w:r>
              <w:rPr>
                <w:rStyle w:val="1"/>
                <w:rFonts w:eastAsiaTheme="minorHAnsi"/>
                <w:sz w:val="26"/>
                <w:szCs w:val="26"/>
              </w:rPr>
              <w:t>ий государственного управления</w:t>
            </w:r>
            <w:r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и администрирования</w:t>
            </w:r>
          </w:p>
        </w:tc>
        <w:tc>
          <w:tcPr>
            <w:tcW w:w="2308" w:type="dxa"/>
          </w:tcPr>
          <w:p w:rsidR="00CD048F" w:rsidRPr="00AF73E7" w:rsidRDefault="00CD048F" w:rsidP="00C77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</w:t>
            </w:r>
            <w:r w:rsidR="00C77986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, структурные подразделения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соответствии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>с компетенцией)</w:t>
            </w:r>
          </w:p>
        </w:tc>
        <w:tc>
          <w:tcPr>
            <w:tcW w:w="1842" w:type="dxa"/>
          </w:tcPr>
          <w:p w:rsidR="00CD048F" w:rsidRPr="00AF73E7" w:rsidRDefault="00CD048F" w:rsidP="00AA3D5E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CD048F" w:rsidRPr="00AF73E7" w:rsidRDefault="00CD048F" w:rsidP="00AA3D5E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повышение эффективности администрирования</w:t>
            </w:r>
          </w:p>
        </w:tc>
      </w:tr>
      <w:tr w:rsidR="00BC2541" w:rsidRPr="00AF73E7" w:rsidTr="00F75DA7">
        <w:trPr>
          <w:cantSplit/>
          <w:trHeight w:val="341"/>
        </w:trPr>
        <w:tc>
          <w:tcPr>
            <w:tcW w:w="674" w:type="dxa"/>
          </w:tcPr>
          <w:p w:rsidR="00BC2541" w:rsidRPr="00AF73E7" w:rsidRDefault="00BC2541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BC2541" w:rsidRPr="00AF73E7" w:rsidRDefault="00BC2541" w:rsidP="00BA30AC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обеспечение межведомственного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>и межуровневого электронного взаимодействия в рамках исполнения государственных функций и предоставления государствен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>ных услуг</w:t>
            </w:r>
          </w:p>
        </w:tc>
        <w:tc>
          <w:tcPr>
            <w:tcW w:w="2308" w:type="dxa"/>
          </w:tcPr>
          <w:p w:rsidR="00F25A18" w:rsidRDefault="00BC2541" w:rsidP="00BA3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структурные подразделения, участвующие </w:t>
            </w:r>
          </w:p>
          <w:p w:rsidR="00BC2541" w:rsidRPr="00AF73E7" w:rsidRDefault="00BC2541" w:rsidP="00BA3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в электронном взаимодействии</w:t>
            </w:r>
          </w:p>
          <w:p w:rsidR="00BC2541" w:rsidRPr="00AF73E7" w:rsidRDefault="00BC2541" w:rsidP="00BA3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C2541" w:rsidRPr="00AF73E7" w:rsidRDefault="00BC2541" w:rsidP="00BA30AC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BC2541" w:rsidRPr="00AF73E7" w:rsidRDefault="00BC2541" w:rsidP="00BC254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межведомствен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ного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межуровневого взаимодействия управления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  <w:t>с феде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>ральными органами исполнительной вла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и иными государ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ственными органами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3A4A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и системой межведомственного электронного взаимодействия</w:t>
            </w:r>
          </w:p>
        </w:tc>
        <w:tc>
          <w:tcPr>
            <w:tcW w:w="2308" w:type="dxa"/>
          </w:tcPr>
          <w:p w:rsidR="00F25A18" w:rsidRPr="00AF73E7" w:rsidRDefault="00F25A18" w:rsidP="00873D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873D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 связи</w:t>
            </w:r>
            <w:r w:rsidR="00873D7F">
              <w:rPr>
                <w:rFonts w:ascii="Times New Roman" w:hAnsi="Times New Roman" w:cs="Times New Roman"/>
                <w:sz w:val="26"/>
                <w:szCs w:val="26"/>
              </w:rPr>
              <w:t xml:space="preserve"> ЦППС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канцелярия</w:t>
            </w:r>
          </w:p>
        </w:tc>
        <w:tc>
          <w:tcPr>
            <w:tcW w:w="1842" w:type="dxa"/>
          </w:tcPr>
          <w:p w:rsidR="00F25A18" w:rsidRPr="00AF73E7" w:rsidRDefault="00F25A18" w:rsidP="003A4A43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25A18" w:rsidRPr="00AF73E7" w:rsidRDefault="00F25A18" w:rsidP="00F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ведение учета и кон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>троля исполнения до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кументов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F25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условий,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процедур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механизмов государственных закупок</w:t>
            </w:r>
          </w:p>
        </w:tc>
        <w:tc>
          <w:tcPr>
            <w:tcW w:w="2308" w:type="dxa"/>
          </w:tcPr>
          <w:p w:rsidR="000926C3" w:rsidRDefault="00F25A18" w:rsidP="008C5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 и МТО</w:t>
            </w:r>
            <w:r w:rsidR="000926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25A18" w:rsidRPr="00AF73E7" w:rsidRDefault="000926C3" w:rsidP="008C50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ЮГ, ФЧ</w:t>
            </w:r>
          </w:p>
        </w:tc>
        <w:tc>
          <w:tcPr>
            <w:tcW w:w="1842" w:type="dxa"/>
          </w:tcPr>
          <w:p w:rsidR="00F25A18" w:rsidRPr="00AF73E7" w:rsidRDefault="00F25A18" w:rsidP="008C5084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25A18" w:rsidRPr="00AF73E7" w:rsidRDefault="00F25A18" w:rsidP="00F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недопущение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 коррупци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онных рисков при 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проведении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государ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ственных закупок</w:t>
            </w:r>
            <w:r>
              <w:rPr>
                <w:rStyle w:val="1"/>
                <w:rFonts w:eastAsiaTheme="minorHAnsi"/>
                <w:sz w:val="26"/>
                <w:szCs w:val="26"/>
              </w:rPr>
              <w:t>, пресечение нецелевого использования средств федерального бюджета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BA49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Мониторинг и выявление коррупционных рисков, в том числе причин, способствующих созданию условий для про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явления коррупции в деятельности по осуществлению заку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2308" w:type="dxa"/>
          </w:tcPr>
          <w:p w:rsidR="000926C3" w:rsidRDefault="00F25A18" w:rsidP="00F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 и МТО,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5A18" w:rsidRPr="00AF73E7" w:rsidRDefault="000926C3" w:rsidP="00F25A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ЮГ, </w:t>
            </w:r>
            <w:r w:rsidR="00F25A18" w:rsidRPr="00AF73E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F25A1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1842" w:type="dxa"/>
          </w:tcPr>
          <w:p w:rsidR="00F25A18" w:rsidRPr="00AF73E7" w:rsidRDefault="00F25A18" w:rsidP="00BA499C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25A18" w:rsidRPr="00AF73E7" w:rsidRDefault="00F25A18" w:rsidP="00BA49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пресечение коррупци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онных рисков при осу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ществлении государ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ственных закупок</w:t>
            </w:r>
            <w:r>
              <w:rPr>
                <w:rStyle w:val="1"/>
                <w:rFonts w:eastAsiaTheme="minorHAnsi"/>
                <w:sz w:val="26"/>
                <w:szCs w:val="26"/>
              </w:rPr>
              <w:t>, неправомерного, а также нецелевого и неэффективного использования средств федерального бюджета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CF62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4"/>
          </w:tcPr>
          <w:p w:rsidR="00F25A18" w:rsidRPr="00AF73E7" w:rsidRDefault="00F25A18" w:rsidP="00CF621E">
            <w:pPr>
              <w:pStyle w:val="3"/>
              <w:shd w:val="clear" w:color="auto" w:fill="auto"/>
              <w:spacing w:before="0" w:line="250" w:lineRule="exact"/>
              <w:ind w:right="20"/>
              <w:rPr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 xml:space="preserve">Взаимодействие с институтами гражданского общества и гражданами, а также создание эффективной системы </w:t>
            </w:r>
          </w:p>
          <w:p w:rsidR="00F25A18" w:rsidRPr="00AF73E7" w:rsidRDefault="00F25A18" w:rsidP="00CF621E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обратной связи, обеспечение доступности информации о деятельности МЧС России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CF621E">
            <w:pPr>
              <w:jc w:val="both"/>
              <w:rPr>
                <w:rStyle w:val="1"/>
                <w:rFonts w:eastAsiaTheme="minorHAnsi"/>
                <w:spacing w:val="0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pacing w:val="0"/>
                <w:sz w:val="26"/>
                <w:szCs w:val="26"/>
              </w:rPr>
              <w:t>Обеспечение функционирования на официальном сайте Главного управления МЧС России по Удмуртской Республике в информационно-телекоммуникационной сети «Интернет» специализированного раздела «ПРОТИВОДЕЙСТВИЕ КОРРУПЦИИ»</w:t>
            </w:r>
          </w:p>
        </w:tc>
        <w:tc>
          <w:tcPr>
            <w:tcW w:w="2308" w:type="dxa"/>
          </w:tcPr>
          <w:p w:rsidR="00F25A18" w:rsidRPr="00AF73E7" w:rsidRDefault="00A309BB" w:rsidP="00CF6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F25A18" w:rsidRPr="00AF73E7" w:rsidRDefault="00F25A18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A309BB" w:rsidRDefault="00F25A18" w:rsidP="00A309BB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обеспечение доступа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 xml:space="preserve">и информирование общественности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 xml:space="preserve">о проводимых в управлении мероприятиях </w:t>
            </w:r>
          </w:p>
          <w:p w:rsidR="00F25A18" w:rsidRPr="00AF73E7" w:rsidRDefault="00F25A18" w:rsidP="00A309BB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 профилактике кор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рупции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5C71DB">
            <w:pPr>
              <w:pStyle w:val="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</w:t>
            </w:r>
            <w:r w:rsidRPr="00AF73E7">
              <w:rPr>
                <w:rStyle w:val="1"/>
                <w:sz w:val="26"/>
                <w:szCs w:val="26"/>
              </w:rPr>
              <w:softHyphen/>
              <w:t xml:space="preserve">ции в управлении или нарушениях требований </w:t>
            </w:r>
            <w:r w:rsidR="00AC2CF4">
              <w:rPr>
                <w:rStyle w:val="1"/>
                <w:sz w:val="26"/>
                <w:szCs w:val="26"/>
              </w:rPr>
              <w:br/>
            </w:r>
            <w:r w:rsidRPr="00AF73E7">
              <w:rPr>
                <w:rStyle w:val="1"/>
                <w:sz w:val="26"/>
                <w:szCs w:val="26"/>
              </w:rPr>
              <w:t>к служеб</w:t>
            </w:r>
            <w:r w:rsidRPr="00AF73E7">
              <w:rPr>
                <w:rStyle w:val="1"/>
                <w:sz w:val="26"/>
                <w:szCs w:val="26"/>
              </w:rPr>
              <w:softHyphen/>
              <w:t>ному поведению должностными лицами управления по</w:t>
            </w:r>
            <w:r w:rsidRPr="00AF73E7">
              <w:rPr>
                <w:rStyle w:val="1"/>
                <w:sz w:val="26"/>
                <w:szCs w:val="26"/>
              </w:rPr>
              <w:softHyphen/>
              <w:t>средством:</w:t>
            </w:r>
          </w:p>
          <w:p w:rsidR="00F25A18" w:rsidRPr="00AF73E7" w:rsidRDefault="00F25A18" w:rsidP="005C71DB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приема сообщений на </w:t>
            </w:r>
            <w:r w:rsidR="00873D7F">
              <w:rPr>
                <w:rStyle w:val="1"/>
                <w:rFonts w:eastAsiaTheme="minorHAnsi"/>
                <w:sz w:val="26"/>
                <w:szCs w:val="26"/>
              </w:rPr>
              <w:t>электронную почту управления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;</w:t>
            </w:r>
          </w:p>
          <w:p w:rsidR="00F25A18" w:rsidRPr="00AF73E7" w:rsidRDefault="00F25A18" w:rsidP="005C71DB">
            <w:pPr>
              <w:pStyle w:val="3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>функциони</w:t>
            </w:r>
            <w:r w:rsidR="000926C3">
              <w:rPr>
                <w:rStyle w:val="1"/>
                <w:sz w:val="26"/>
                <w:szCs w:val="26"/>
              </w:rPr>
              <w:t xml:space="preserve">рования </w:t>
            </w:r>
            <w:r w:rsidRPr="00AF73E7">
              <w:rPr>
                <w:rStyle w:val="1"/>
                <w:sz w:val="26"/>
                <w:szCs w:val="26"/>
              </w:rPr>
              <w:t>«телефон</w:t>
            </w:r>
            <w:r w:rsidR="000926C3">
              <w:rPr>
                <w:rStyle w:val="1"/>
                <w:sz w:val="26"/>
                <w:szCs w:val="26"/>
              </w:rPr>
              <w:t>а</w:t>
            </w:r>
            <w:r w:rsidRPr="00AF73E7">
              <w:rPr>
                <w:rStyle w:val="1"/>
                <w:sz w:val="26"/>
                <w:szCs w:val="26"/>
              </w:rPr>
              <w:t xml:space="preserve"> до</w:t>
            </w:r>
            <w:r w:rsidRPr="00AF73E7">
              <w:rPr>
                <w:rStyle w:val="1"/>
                <w:sz w:val="26"/>
                <w:szCs w:val="26"/>
              </w:rPr>
              <w:softHyphen/>
              <w:t>верия»;</w:t>
            </w:r>
          </w:p>
          <w:p w:rsidR="00F25A18" w:rsidRPr="00AF73E7" w:rsidRDefault="00F25A18" w:rsidP="005C71DB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приема и организации рассмотрения обращений граждан и организаций по фактам проявления коррупции полученных посредством почтовых отправлений</w:t>
            </w:r>
          </w:p>
        </w:tc>
        <w:tc>
          <w:tcPr>
            <w:tcW w:w="2308" w:type="dxa"/>
          </w:tcPr>
          <w:p w:rsidR="00F25A18" w:rsidRPr="00AF73E7" w:rsidRDefault="00873D7F" w:rsidP="005C7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мастер связи ЦППС, канцелярия</w:t>
            </w:r>
          </w:p>
        </w:tc>
        <w:tc>
          <w:tcPr>
            <w:tcW w:w="1842" w:type="dxa"/>
          </w:tcPr>
          <w:p w:rsidR="00F25A18" w:rsidRPr="00AF73E7" w:rsidRDefault="00F25A18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873D7F" w:rsidRDefault="00F25A18" w:rsidP="00CF621E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установление эффек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тивного взаимодей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ствия с гражданами и организациями в рам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ках проводимых меро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приятий </w:t>
            </w:r>
          </w:p>
          <w:p w:rsidR="00745E55" w:rsidRDefault="00745E55" w:rsidP="00745E5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по противо</w:t>
            </w:r>
            <w:r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действию коррупции, </w:t>
            </w:r>
            <w:r w:rsidR="00F25A18" w:rsidRPr="00AF73E7">
              <w:rPr>
                <w:rStyle w:val="1"/>
                <w:rFonts w:eastAsiaTheme="minorHAnsi"/>
                <w:sz w:val="26"/>
                <w:szCs w:val="26"/>
              </w:rPr>
              <w:t>своевременное получе</w:t>
            </w:r>
            <w:r w:rsidR="00F25A18"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ние информации </w:t>
            </w:r>
          </w:p>
          <w:p w:rsidR="00745E55" w:rsidRDefault="00F25A18" w:rsidP="00745E5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 фактах коррупции, оперативное реагиро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вание </w:t>
            </w:r>
          </w:p>
          <w:p w:rsidR="00F25A18" w:rsidRPr="00AF73E7" w:rsidRDefault="00F25A18" w:rsidP="00745E5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и принятие мер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981690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Обобщение практики рассмотрения полученных в разных формах обращений граждан и организаций по фактам про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явления коррупции</w:t>
            </w:r>
          </w:p>
        </w:tc>
        <w:tc>
          <w:tcPr>
            <w:tcW w:w="2308" w:type="dxa"/>
          </w:tcPr>
          <w:p w:rsidR="00F25A18" w:rsidRPr="00AF73E7" w:rsidRDefault="009147A0" w:rsidP="005C7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ВР, ЮГ</w:t>
            </w:r>
          </w:p>
        </w:tc>
        <w:tc>
          <w:tcPr>
            <w:tcW w:w="1842" w:type="dxa"/>
          </w:tcPr>
          <w:p w:rsidR="00F25A18" w:rsidRPr="00AF73E7" w:rsidRDefault="00F25A18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не реже 1 раза в год</w:t>
            </w:r>
          </w:p>
        </w:tc>
        <w:tc>
          <w:tcPr>
            <w:tcW w:w="3544" w:type="dxa"/>
          </w:tcPr>
          <w:p w:rsidR="00F25A18" w:rsidRPr="00AF73E7" w:rsidRDefault="00F25A18" w:rsidP="005F0AF8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обобщение опыта рассмотрения обращений граждан и организаций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9147A0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Обеспечение эффективного взаимодействия управления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с институтами гражданского общества по вопросам антикор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рупционной деятельности, в том числе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с общественными объединениями, уставной задачей которых является уча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стие в противодействии коррупции</w:t>
            </w:r>
          </w:p>
        </w:tc>
        <w:tc>
          <w:tcPr>
            <w:tcW w:w="2308" w:type="dxa"/>
          </w:tcPr>
          <w:p w:rsidR="00F25A18" w:rsidRPr="00AF73E7" w:rsidRDefault="009147A0" w:rsidP="00A61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</w:t>
            </w:r>
            <w:r w:rsidR="00F25A18" w:rsidRPr="00AF73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25A18" w:rsidRPr="00AF73E7" w:rsidRDefault="00F25A18" w:rsidP="00A61C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1842" w:type="dxa"/>
          </w:tcPr>
          <w:p w:rsidR="00F25A18" w:rsidRPr="00AF73E7" w:rsidRDefault="00F25A18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25A18" w:rsidRPr="00AF73E7" w:rsidRDefault="00F25A18" w:rsidP="009147A0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взаимодействие </w:t>
            </w:r>
            <w:r w:rsidR="000926C3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с общественными объединениями по вопросам противодействия кор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рупции </w:t>
            </w:r>
          </w:p>
        </w:tc>
      </w:tr>
      <w:tr w:rsidR="00F25A18" w:rsidRPr="00AF73E7" w:rsidTr="00F75DA7">
        <w:trPr>
          <w:cantSplit/>
          <w:trHeight w:val="341"/>
        </w:trPr>
        <w:tc>
          <w:tcPr>
            <w:tcW w:w="674" w:type="dxa"/>
          </w:tcPr>
          <w:p w:rsidR="00F25A18" w:rsidRPr="00AF73E7" w:rsidRDefault="00F25A18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F25A18" w:rsidRPr="00AF73E7" w:rsidRDefault="00F25A18" w:rsidP="00863C41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Обеспечение эффективного взаимодействия управления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со средствами массовой информации в сфере противодействия коррупции, в том числе оказание содействия средствам мас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совой информации в широком освещении мер по противо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действию коррупции, принимаемых МЧС России,</w:t>
            </w:r>
            <w:r w:rsidR="00863C41">
              <w:rPr>
                <w:rStyle w:val="1"/>
                <w:rFonts w:eastAsiaTheme="minorHAnsi"/>
                <w:sz w:val="26"/>
                <w:szCs w:val="26"/>
              </w:rPr>
              <w:t xml:space="preserve"> и придания гласности фактам коррупции в МЧС России</w:t>
            </w:r>
          </w:p>
        </w:tc>
        <w:tc>
          <w:tcPr>
            <w:tcW w:w="2308" w:type="dxa"/>
          </w:tcPr>
          <w:p w:rsidR="00F25A18" w:rsidRPr="00AF73E7" w:rsidRDefault="001848F8" w:rsidP="006F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</w:t>
            </w:r>
            <w:r w:rsidR="00F25A18" w:rsidRPr="00AF73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25A18" w:rsidRPr="00AF73E7" w:rsidRDefault="00F25A18" w:rsidP="006F0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1842" w:type="dxa"/>
          </w:tcPr>
          <w:p w:rsidR="00F25A18" w:rsidRPr="00AF73E7" w:rsidRDefault="00F25A18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F25A18" w:rsidRPr="00AF73E7" w:rsidRDefault="00F25A18" w:rsidP="006645AC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освещение и придание гласности информации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принимаемым ме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рам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противодей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ствию коррупции, ока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зание содействия в ши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роком освещении мер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противодействию коррупции</w:t>
            </w:r>
          </w:p>
        </w:tc>
      </w:tr>
      <w:tr w:rsidR="00193724" w:rsidRPr="00AF73E7" w:rsidTr="00F75DA7">
        <w:trPr>
          <w:cantSplit/>
          <w:trHeight w:val="341"/>
        </w:trPr>
        <w:tc>
          <w:tcPr>
            <w:tcW w:w="674" w:type="dxa"/>
          </w:tcPr>
          <w:p w:rsidR="00193724" w:rsidRPr="00AF73E7" w:rsidRDefault="00193724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193724" w:rsidRPr="00AF73E7" w:rsidRDefault="00193724" w:rsidP="008C013C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Мониторинг публикаций в средствах массовой информации о фактах проявления коррупции </w:t>
            </w:r>
            <w:r w:rsidR="008C013C">
              <w:rPr>
                <w:rStyle w:val="1"/>
                <w:rFonts w:eastAsiaTheme="minorHAnsi"/>
                <w:sz w:val="26"/>
                <w:szCs w:val="26"/>
              </w:rPr>
              <w:br/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>в управлении и организа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ция проверки таких фактов</w:t>
            </w:r>
          </w:p>
        </w:tc>
        <w:tc>
          <w:tcPr>
            <w:tcW w:w="2308" w:type="dxa"/>
          </w:tcPr>
          <w:p w:rsidR="00193724" w:rsidRPr="00AF73E7" w:rsidRDefault="008C013C" w:rsidP="00193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и ВР</w:t>
            </w:r>
          </w:p>
        </w:tc>
        <w:tc>
          <w:tcPr>
            <w:tcW w:w="1842" w:type="dxa"/>
          </w:tcPr>
          <w:p w:rsidR="00193724" w:rsidRPr="00AF73E7" w:rsidRDefault="00193724" w:rsidP="00631766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193724" w:rsidRPr="00AF73E7" w:rsidRDefault="00193724" w:rsidP="00631766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проверка достоверно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сти информации и при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нятие мер</w:t>
            </w:r>
          </w:p>
        </w:tc>
      </w:tr>
      <w:tr w:rsidR="00AE28FF" w:rsidRPr="00AF73E7" w:rsidTr="00F75DA7">
        <w:trPr>
          <w:cantSplit/>
          <w:trHeight w:val="341"/>
        </w:trPr>
        <w:tc>
          <w:tcPr>
            <w:tcW w:w="674" w:type="dxa"/>
          </w:tcPr>
          <w:p w:rsidR="00AE28FF" w:rsidRPr="00AF73E7" w:rsidRDefault="00AE28FF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AE28FF" w:rsidRPr="00AF73E7" w:rsidRDefault="00AE28FF" w:rsidP="00AE28FF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Осуществление правового просвещения по вопросам осуществления надзорной и контрольной деятельности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 xml:space="preserve">в сфере полномочий управления </w:t>
            </w:r>
          </w:p>
        </w:tc>
        <w:tc>
          <w:tcPr>
            <w:tcW w:w="2308" w:type="dxa"/>
          </w:tcPr>
          <w:p w:rsidR="00AE28FF" w:rsidRPr="00AF73E7" w:rsidRDefault="00AE28FF" w:rsidP="00DE0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ОФГПН, ЮГ</w:t>
            </w:r>
          </w:p>
        </w:tc>
        <w:tc>
          <w:tcPr>
            <w:tcW w:w="1842" w:type="dxa"/>
          </w:tcPr>
          <w:p w:rsidR="00AE28FF" w:rsidRPr="00AF73E7" w:rsidRDefault="00AE28FF" w:rsidP="00DE0D9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AE28FF" w:rsidRDefault="00AE28FF" w:rsidP="00DE0D9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правовое просвещение населения по вопросам осуществления надзор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ной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и контрольной де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ятельности в сфере полномочий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МЧС Рос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сии</w:t>
            </w:r>
          </w:p>
          <w:p w:rsidR="00AE28FF" w:rsidRDefault="00AE28FF" w:rsidP="00DE0D9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</w:p>
          <w:p w:rsidR="00AE28FF" w:rsidRPr="00AF73E7" w:rsidRDefault="00AE28FF" w:rsidP="00DE0D95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</w:p>
        </w:tc>
      </w:tr>
      <w:tr w:rsidR="00AE28FF" w:rsidRPr="00AF73E7" w:rsidTr="00F75DA7">
        <w:trPr>
          <w:cantSplit/>
          <w:trHeight w:val="341"/>
        </w:trPr>
        <w:tc>
          <w:tcPr>
            <w:tcW w:w="674" w:type="dxa"/>
          </w:tcPr>
          <w:p w:rsidR="00AE28FF" w:rsidRPr="00AF73E7" w:rsidRDefault="00AE28FF" w:rsidP="001B09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4"/>
          </w:tcPr>
          <w:p w:rsidR="00F565A7" w:rsidRDefault="00AE28FF" w:rsidP="00F565A7">
            <w:pPr>
              <w:pStyle w:val="3"/>
              <w:shd w:val="clear" w:color="auto" w:fill="auto"/>
              <w:spacing w:before="0" w:line="240" w:lineRule="auto"/>
              <w:rPr>
                <w:rStyle w:val="1"/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 xml:space="preserve">Мероприятия управления, направленные на противодействие коррупции </w:t>
            </w:r>
          </w:p>
          <w:p w:rsidR="00AE28FF" w:rsidRPr="00AF73E7" w:rsidRDefault="00AE28FF" w:rsidP="00F565A7">
            <w:pPr>
              <w:pStyle w:val="3"/>
              <w:shd w:val="clear" w:color="auto" w:fill="auto"/>
              <w:spacing w:before="0" w:line="240" w:lineRule="auto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>с учетом специфики осуществляемой деятельности</w:t>
            </w:r>
          </w:p>
        </w:tc>
      </w:tr>
      <w:tr w:rsidR="00AE28FF" w:rsidRPr="00AF73E7" w:rsidTr="00F75DA7">
        <w:trPr>
          <w:cantSplit/>
          <w:trHeight w:val="341"/>
        </w:trPr>
        <w:tc>
          <w:tcPr>
            <w:tcW w:w="674" w:type="dxa"/>
          </w:tcPr>
          <w:p w:rsidR="00AE28FF" w:rsidRPr="00AF73E7" w:rsidRDefault="00AE28FF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AE28FF" w:rsidRPr="00AF73E7" w:rsidRDefault="00AE28FF" w:rsidP="00F565A7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Совершенствование контрольно-надзорных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и разрешитель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ных функций управления </w:t>
            </w:r>
          </w:p>
        </w:tc>
        <w:tc>
          <w:tcPr>
            <w:tcW w:w="2308" w:type="dxa"/>
          </w:tcPr>
          <w:p w:rsidR="00AE28FF" w:rsidRPr="00AF73E7" w:rsidRDefault="00F565A7" w:rsidP="00167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ОФГПН</w:t>
            </w:r>
          </w:p>
        </w:tc>
        <w:tc>
          <w:tcPr>
            <w:tcW w:w="1842" w:type="dxa"/>
          </w:tcPr>
          <w:p w:rsidR="00AE28FF" w:rsidRPr="00AF73E7" w:rsidRDefault="00AE28FF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</w:tcPr>
          <w:p w:rsidR="00AE28FF" w:rsidRPr="00AF73E7" w:rsidRDefault="00AE28FF" w:rsidP="006645AC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реализация законода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тельства Российской</w:t>
            </w:r>
            <w:r w:rsidR="00F565A7">
              <w:rPr>
                <w:rStyle w:val="1"/>
                <w:rFonts w:eastAsiaTheme="minorHAnsi"/>
                <w:sz w:val="26"/>
                <w:szCs w:val="26"/>
              </w:rPr>
              <w:t xml:space="preserve">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Федерации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по вопро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сам оптимизации кон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 xml:space="preserve">трольно-надзорных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и разрешительных функ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ций</w:t>
            </w:r>
          </w:p>
        </w:tc>
      </w:tr>
      <w:tr w:rsidR="00AE28FF" w:rsidRPr="00AF73E7" w:rsidTr="00F75DA7">
        <w:trPr>
          <w:cantSplit/>
          <w:trHeight w:val="341"/>
        </w:trPr>
        <w:tc>
          <w:tcPr>
            <w:tcW w:w="674" w:type="dxa"/>
          </w:tcPr>
          <w:p w:rsidR="00AE28FF" w:rsidRPr="00AF73E7" w:rsidRDefault="00AE28FF" w:rsidP="002C40F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AE28FF" w:rsidRPr="00AF73E7" w:rsidRDefault="0081323A" w:rsidP="0081323A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Участие в</w:t>
            </w:r>
            <w:r w:rsidR="00AE28FF" w:rsidRPr="00AF73E7">
              <w:rPr>
                <w:rStyle w:val="1"/>
                <w:rFonts w:eastAsiaTheme="minorHAnsi"/>
                <w:sz w:val="26"/>
                <w:szCs w:val="26"/>
              </w:rPr>
              <w:t xml:space="preserve"> сбор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ах </w:t>
            </w:r>
            <w:r w:rsidR="00AE28FF" w:rsidRPr="00AF73E7">
              <w:rPr>
                <w:rStyle w:val="1"/>
                <w:rFonts w:eastAsiaTheme="minorHAnsi"/>
                <w:sz w:val="26"/>
                <w:szCs w:val="26"/>
              </w:rPr>
              <w:t>(совещани</w:t>
            </w:r>
            <w:r>
              <w:rPr>
                <w:rStyle w:val="1"/>
                <w:rFonts w:eastAsiaTheme="minorHAnsi"/>
                <w:sz w:val="26"/>
                <w:szCs w:val="26"/>
              </w:rPr>
              <w:t>ях</w:t>
            </w:r>
            <w:r w:rsidR="00AE28FF" w:rsidRPr="00AF73E7">
              <w:rPr>
                <w:rStyle w:val="1"/>
                <w:rFonts w:eastAsiaTheme="minorHAnsi"/>
                <w:sz w:val="26"/>
                <w:szCs w:val="26"/>
              </w:rPr>
              <w:t>) по вопросам организации исполнения положений законодательства Российской Феде</w:t>
            </w:r>
            <w:r w:rsidR="00AE28FF"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рации по противодействию ко</w:t>
            </w:r>
            <w:r>
              <w:rPr>
                <w:rStyle w:val="1"/>
                <w:rFonts w:eastAsiaTheme="minorHAnsi"/>
                <w:sz w:val="26"/>
                <w:szCs w:val="26"/>
              </w:rPr>
              <w:t xml:space="preserve">ррупции </w:t>
            </w:r>
            <w:r>
              <w:rPr>
                <w:rStyle w:val="1"/>
                <w:rFonts w:eastAsiaTheme="minorHAnsi"/>
                <w:sz w:val="26"/>
                <w:szCs w:val="26"/>
              </w:rPr>
              <w:br/>
              <w:t>с должностными ли</w:t>
            </w:r>
            <w:r>
              <w:rPr>
                <w:rStyle w:val="1"/>
                <w:rFonts w:eastAsiaTheme="minorHAnsi"/>
                <w:sz w:val="26"/>
                <w:szCs w:val="26"/>
              </w:rPr>
              <w:softHyphen/>
              <w:t>цами, в обязанности которых входит профилактика коррупционных и иных правонарушений</w:t>
            </w:r>
          </w:p>
        </w:tc>
        <w:tc>
          <w:tcPr>
            <w:tcW w:w="2308" w:type="dxa"/>
          </w:tcPr>
          <w:p w:rsidR="00AE28FF" w:rsidRPr="00AF73E7" w:rsidRDefault="00AE28FF" w:rsidP="00813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81323A">
              <w:rPr>
                <w:rFonts w:ascii="Times New Roman" w:hAnsi="Times New Roman" w:cs="Times New Roman"/>
                <w:sz w:val="26"/>
                <w:szCs w:val="26"/>
              </w:rPr>
              <w:t xml:space="preserve"> и ВР</w:t>
            </w:r>
          </w:p>
          <w:p w:rsidR="00AE28FF" w:rsidRPr="00AF73E7" w:rsidRDefault="00AE28FF" w:rsidP="00FA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E28FF" w:rsidRPr="00AF73E7" w:rsidRDefault="0081323A" w:rsidP="00E43271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>
              <w:rPr>
                <w:rStyle w:val="1"/>
                <w:rFonts w:eastAsiaTheme="minorHAnsi"/>
                <w:sz w:val="26"/>
                <w:szCs w:val="26"/>
              </w:rPr>
              <w:t>при проведении сборов (совещаний)</w:t>
            </w:r>
          </w:p>
        </w:tc>
        <w:tc>
          <w:tcPr>
            <w:tcW w:w="3544" w:type="dxa"/>
          </w:tcPr>
          <w:p w:rsidR="00AE28FF" w:rsidRPr="00AF73E7" w:rsidRDefault="00AE28FF" w:rsidP="006645AC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 xml:space="preserve">повышение уровня знаний 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br/>
              <w:t>и обмен опытом в области профилактики правонарушений</w:t>
            </w:r>
          </w:p>
        </w:tc>
      </w:tr>
      <w:tr w:rsidR="00AE28FF" w:rsidRPr="00AF73E7" w:rsidTr="00F75DA7">
        <w:trPr>
          <w:cantSplit/>
          <w:trHeight w:val="287"/>
        </w:trPr>
        <w:tc>
          <w:tcPr>
            <w:tcW w:w="674" w:type="dxa"/>
          </w:tcPr>
          <w:p w:rsidR="00AE28FF" w:rsidRPr="00AF73E7" w:rsidRDefault="00AE28FF" w:rsidP="00FA432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4" w:type="dxa"/>
          </w:tcPr>
          <w:p w:rsidR="00AE28FF" w:rsidRPr="00AF73E7" w:rsidRDefault="00AE28FF" w:rsidP="0081323A">
            <w:pPr>
              <w:jc w:val="both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Мероприятия по выполнению в пределах компетенции управления отдельных поручений, предусмотренных зако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нодательством Российской Федерации в области противо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действия коррупции</w:t>
            </w:r>
          </w:p>
        </w:tc>
        <w:tc>
          <w:tcPr>
            <w:tcW w:w="2308" w:type="dxa"/>
          </w:tcPr>
          <w:p w:rsidR="00AE28FF" w:rsidRPr="00AF73E7" w:rsidRDefault="00AE28FF" w:rsidP="00813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3E7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управления </w:t>
            </w:r>
            <w:r w:rsidRPr="00AF73E7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42" w:type="dxa"/>
          </w:tcPr>
          <w:p w:rsidR="00AE28FF" w:rsidRPr="00AF73E7" w:rsidRDefault="00AE28FF" w:rsidP="00FA4328">
            <w:pPr>
              <w:jc w:val="center"/>
              <w:rPr>
                <w:rStyle w:val="1"/>
                <w:rFonts w:eastAsiaTheme="minorHAnsi"/>
                <w:sz w:val="26"/>
                <w:szCs w:val="26"/>
              </w:rPr>
            </w:pPr>
            <w:r w:rsidRPr="00AF73E7">
              <w:rPr>
                <w:rStyle w:val="1"/>
                <w:rFonts w:eastAsiaTheme="minorHAnsi"/>
                <w:sz w:val="26"/>
                <w:szCs w:val="26"/>
              </w:rPr>
              <w:t>сроки и по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рядок реали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зации кон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кретных ме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роприятий определя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ются орга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нами, коор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динирую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щими выпол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нение пору</w:t>
            </w:r>
            <w:r w:rsidRPr="00AF73E7">
              <w:rPr>
                <w:rStyle w:val="1"/>
                <w:rFonts w:eastAsiaTheme="minorHAnsi"/>
                <w:sz w:val="26"/>
                <w:szCs w:val="26"/>
              </w:rPr>
              <w:softHyphen/>
              <w:t>чений</w:t>
            </w:r>
          </w:p>
        </w:tc>
        <w:tc>
          <w:tcPr>
            <w:tcW w:w="3544" w:type="dxa"/>
          </w:tcPr>
          <w:p w:rsidR="00AE28FF" w:rsidRPr="00AF73E7" w:rsidRDefault="00AE28FF" w:rsidP="0081323A">
            <w:pPr>
              <w:pStyle w:val="3"/>
              <w:shd w:val="clear" w:color="auto" w:fill="auto"/>
              <w:spacing w:before="0" w:line="240" w:lineRule="auto"/>
              <w:rPr>
                <w:rStyle w:val="1"/>
                <w:color w:val="auto"/>
                <w:sz w:val="26"/>
                <w:szCs w:val="26"/>
              </w:rPr>
            </w:pPr>
            <w:r w:rsidRPr="00AF73E7">
              <w:rPr>
                <w:rStyle w:val="1"/>
                <w:sz w:val="26"/>
                <w:szCs w:val="26"/>
              </w:rPr>
              <w:t>выполнение мероприя</w:t>
            </w:r>
            <w:r w:rsidRPr="00AF73E7">
              <w:rPr>
                <w:rStyle w:val="1"/>
                <w:sz w:val="26"/>
                <w:szCs w:val="26"/>
              </w:rPr>
              <w:softHyphen/>
              <w:t xml:space="preserve">тий </w:t>
            </w:r>
            <w:r w:rsidRPr="00AF73E7">
              <w:rPr>
                <w:rStyle w:val="1"/>
                <w:sz w:val="26"/>
                <w:szCs w:val="26"/>
              </w:rPr>
              <w:br/>
              <w:t>в пределах компе</w:t>
            </w:r>
            <w:r w:rsidRPr="00AF73E7">
              <w:rPr>
                <w:rStyle w:val="1"/>
                <w:sz w:val="26"/>
                <w:szCs w:val="26"/>
              </w:rPr>
              <w:softHyphen/>
              <w:t xml:space="preserve">тенции </w:t>
            </w:r>
            <w:r w:rsidR="0081323A">
              <w:rPr>
                <w:rStyle w:val="1"/>
                <w:sz w:val="26"/>
                <w:szCs w:val="26"/>
              </w:rPr>
              <w:t>управления</w:t>
            </w:r>
          </w:p>
        </w:tc>
      </w:tr>
    </w:tbl>
    <w:p w:rsidR="007460A6" w:rsidRDefault="007460A6" w:rsidP="00142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5D" w:rsidRDefault="00142A5D" w:rsidP="00142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5D" w:rsidRDefault="00142A5D" w:rsidP="00142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E7" w:rsidRPr="00142A5D" w:rsidRDefault="00AF73E7" w:rsidP="00E432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60A6" w:rsidRDefault="007460A6" w:rsidP="00746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0A6" w:rsidSect="00F75DA7">
      <w:headerReference w:type="default" r:id="rId8"/>
      <w:pgSz w:w="16838" w:h="11906" w:orient="landscape"/>
      <w:pgMar w:top="156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48" w:rsidRDefault="00BE4648" w:rsidP="00B7239D">
      <w:pPr>
        <w:spacing w:after="0" w:line="240" w:lineRule="auto"/>
      </w:pPr>
      <w:r>
        <w:separator/>
      </w:r>
    </w:p>
  </w:endnote>
  <w:endnote w:type="continuationSeparator" w:id="0">
    <w:p w:rsidR="00BE4648" w:rsidRDefault="00BE4648" w:rsidP="00B7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48" w:rsidRDefault="00BE4648" w:rsidP="00B7239D">
      <w:pPr>
        <w:spacing w:after="0" w:line="240" w:lineRule="auto"/>
      </w:pPr>
      <w:r>
        <w:separator/>
      </w:r>
    </w:p>
  </w:footnote>
  <w:footnote w:type="continuationSeparator" w:id="0">
    <w:p w:rsidR="00BE4648" w:rsidRDefault="00BE4648" w:rsidP="00B7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337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4F46" w:rsidRPr="00863C41" w:rsidRDefault="003151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3C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4F46" w:rsidRPr="00863C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3C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18D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63C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4F46" w:rsidRDefault="008F4F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C7"/>
    <w:multiLevelType w:val="hybridMultilevel"/>
    <w:tmpl w:val="DC38D32E"/>
    <w:lvl w:ilvl="0" w:tplc="2F623788">
      <w:start w:val="1"/>
      <w:numFmt w:val="decimal"/>
      <w:lvlText w:val="%1."/>
      <w:lvlJc w:val="left"/>
      <w:pPr>
        <w:ind w:left="720" w:hanging="607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C2"/>
    <w:multiLevelType w:val="hybridMultilevel"/>
    <w:tmpl w:val="41468A40"/>
    <w:lvl w:ilvl="0" w:tplc="391E8C0C">
      <w:start w:val="1"/>
      <w:numFmt w:val="bullet"/>
      <w:lvlText w:val=""/>
      <w:lvlJc w:val="left"/>
      <w:pPr>
        <w:ind w:left="720" w:hanging="6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E232B"/>
    <w:multiLevelType w:val="multilevel"/>
    <w:tmpl w:val="B5B0B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504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2"/>
    <w:rsid w:val="0005743B"/>
    <w:rsid w:val="00064CB0"/>
    <w:rsid w:val="00064DF7"/>
    <w:rsid w:val="000763ED"/>
    <w:rsid w:val="00076565"/>
    <w:rsid w:val="00087090"/>
    <w:rsid w:val="000926C3"/>
    <w:rsid w:val="000A49D4"/>
    <w:rsid w:val="000D28CF"/>
    <w:rsid w:val="00142A5D"/>
    <w:rsid w:val="00145F05"/>
    <w:rsid w:val="0016761D"/>
    <w:rsid w:val="0017297B"/>
    <w:rsid w:val="00182B45"/>
    <w:rsid w:val="001848F8"/>
    <w:rsid w:val="00193724"/>
    <w:rsid w:val="00196B74"/>
    <w:rsid w:val="001B0933"/>
    <w:rsid w:val="001F0611"/>
    <w:rsid w:val="002041A4"/>
    <w:rsid w:val="00204649"/>
    <w:rsid w:val="00207DE3"/>
    <w:rsid w:val="00222509"/>
    <w:rsid w:val="00250150"/>
    <w:rsid w:val="00273C6A"/>
    <w:rsid w:val="002850C2"/>
    <w:rsid w:val="0029410E"/>
    <w:rsid w:val="002A0885"/>
    <w:rsid w:val="002A1B04"/>
    <w:rsid w:val="002C40F5"/>
    <w:rsid w:val="002D1FE3"/>
    <w:rsid w:val="002E6673"/>
    <w:rsid w:val="002F24CD"/>
    <w:rsid w:val="003151A3"/>
    <w:rsid w:val="00340BBB"/>
    <w:rsid w:val="00356CD4"/>
    <w:rsid w:val="00392242"/>
    <w:rsid w:val="0039304B"/>
    <w:rsid w:val="003C4152"/>
    <w:rsid w:val="003F24E9"/>
    <w:rsid w:val="003F6F98"/>
    <w:rsid w:val="004261FB"/>
    <w:rsid w:val="004635BB"/>
    <w:rsid w:val="00484614"/>
    <w:rsid w:val="00490EA6"/>
    <w:rsid w:val="004958C6"/>
    <w:rsid w:val="00495E5C"/>
    <w:rsid w:val="004B51B8"/>
    <w:rsid w:val="004C44E5"/>
    <w:rsid w:val="004C7A62"/>
    <w:rsid w:val="00506296"/>
    <w:rsid w:val="005146A8"/>
    <w:rsid w:val="00544EBC"/>
    <w:rsid w:val="00547781"/>
    <w:rsid w:val="005915ED"/>
    <w:rsid w:val="00593500"/>
    <w:rsid w:val="005B10AB"/>
    <w:rsid w:val="005C0B1A"/>
    <w:rsid w:val="005C71DB"/>
    <w:rsid w:val="005D6217"/>
    <w:rsid w:val="005F0AF8"/>
    <w:rsid w:val="006153D2"/>
    <w:rsid w:val="00615C7F"/>
    <w:rsid w:val="00621613"/>
    <w:rsid w:val="00654EEF"/>
    <w:rsid w:val="006645AC"/>
    <w:rsid w:val="00682EB6"/>
    <w:rsid w:val="00687691"/>
    <w:rsid w:val="00691BB2"/>
    <w:rsid w:val="006B39C0"/>
    <w:rsid w:val="006B3D74"/>
    <w:rsid w:val="006D7247"/>
    <w:rsid w:val="006F0132"/>
    <w:rsid w:val="006F1937"/>
    <w:rsid w:val="00707FCB"/>
    <w:rsid w:val="00715C3F"/>
    <w:rsid w:val="00726C8E"/>
    <w:rsid w:val="007321F2"/>
    <w:rsid w:val="00737173"/>
    <w:rsid w:val="00740D6B"/>
    <w:rsid w:val="00745E55"/>
    <w:rsid w:val="007460A6"/>
    <w:rsid w:val="00780B9E"/>
    <w:rsid w:val="007B25A0"/>
    <w:rsid w:val="007D70FC"/>
    <w:rsid w:val="00803EEE"/>
    <w:rsid w:val="0081323A"/>
    <w:rsid w:val="00855596"/>
    <w:rsid w:val="0086175C"/>
    <w:rsid w:val="00862042"/>
    <w:rsid w:val="00863C41"/>
    <w:rsid w:val="00867619"/>
    <w:rsid w:val="00873D7F"/>
    <w:rsid w:val="008801D1"/>
    <w:rsid w:val="0089157F"/>
    <w:rsid w:val="008C013C"/>
    <w:rsid w:val="008C597B"/>
    <w:rsid w:val="008D1584"/>
    <w:rsid w:val="008E1978"/>
    <w:rsid w:val="008F4F46"/>
    <w:rsid w:val="008F70B4"/>
    <w:rsid w:val="009147A0"/>
    <w:rsid w:val="00915842"/>
    <w:rsid w:val="00926CA5"/>
    <w:rsid w:val="00936F33"/>
    <w:rsid w:val="0097462A"/>
    <w:rsid w:val="00981690"/>
    <w:rsid w:val="00995F69"/>
    <w:rsid w:val="00997038"/>
    <w:rsid w:val="009B4507"/>
    <w:rsid w:val="009D2087"/>
    <w:rsid w:val="00A07B9C"/>
    <w:rsid w:val="00A16DBD"/>
    <w:rsid w:val="00A24710"/>
    <w:rsid w:val="00A309BB"/>
    <w:rsid w:val="00A47A58"/>
    <w:rsid w:val="00A61C5C"/>
    <w:rsid w:val="00AB40D3"/>
    <w:rsid w:val="00AC1CD8"/>
    <w:rsid w:val="00AC2277"/>
    <w:rsid w:val="00AC2CF4"/>
    <w:rsid w:val="00AE28FF"/>
    <w:rsid w:val="00AF73E7"/>
    <w:rsid w:val="00B001AC"/>
    <w:rsid w:val="00B30573"/>
    <w:rsid w:val="00B33E44"/>
    <w:rsid w:val="00B7239D"/>
    <w:rsid w:val="00B86C4A"/>
    <w:rsid w:val="00BA50B1"/>
    <w:rsid w:val="00BB32EB"/>
    <w:rsid w:val="00BB5B9F"/>
    <w:rsid w:val="00BC1CAC"/>
    <w:rsid w:val="00BC2541"/>
    <w:rsid w:val="00BE4648"/>
    <w:rsid w:val="00BF7302"/>
    <w:rsid w:val="00BF7913"/>
    <w:rsid w:val="00C07FF5"/>
    <w:rsid w:val="00C60484"/>
    <w:rsid w:val="00C77986"/>
    <w:rsid w:val="00C8085A"/>
    <w:rsid w:val="00CB7596"/>
    <w:rsid w:val="00CC5202"/>
    <w:rsid w:val="00CD048F"/>
    <w:rsid w:val="00CD2887"/>
    <w:rsid w:val="00CE67F1"/>
    <w:rsid w:val="00CF621E"/>
    <w:rsid w:val="00D160E1"/>
    <w:rsid w:val="00D25BDB"/>
    <w:rsid w:val="00D33C34"/>
    <w:rsid w:val="00D50FB7"/>
    <w:rsid w:val="00D618D6"/>
    <w:rsid w:val="00D70CF9"/>
    <w:rsid w:val="00D71DB1"/>
    <w:rsid w:val="00D7486E"/>
    <w:rsid w:val="00DA0796"/>
    <w:rsid w:val="00DD7039"/>
    <w:rsid w:val="00DD765B"/>
    <w:rsid w:val="00DF14C0"/>
    <w:rsid w:val="00DF1AB8"/>
    <w:rsid w:val="00DF5D4D"/>
    <w:rsid w:val="00DF5D9A"/>
    <w:rsid w:val="00E11051"/>
    <w:rsid w:val="00E14F62"/>
    <w:rsid w:val="00E32885"/>
    <w:rsid w:val="00E43271"/>
    <w:rsid w:val="00EB5601"/>
    <w:rsid w:val="00EB5E9C"/>
    <w:rsid w:val="00ED44E9"/>
    <w:rsid w:val="00F25A18"/>
    <w:rsid w:val="00F330F7"/>
    <w:rsid w:val="00F3756C"/>
    <w:rsid w:val="00F40402"/>
    <w:rsid w:val="00F4762B"/>
    <w:rsid w:val="00F565A7"/>
    <w:rsid w:val="00F56CDA"/>
    <w:rsid w:val="00F60578"/>
    <w:rsid w:val="00F6092A"/>
    <w:rsid w:val="00F75DA7"/>
    <w:rsid w:val="00F77DEC"/>
    <w:rsid w:val="00FA0200"/>
    <w:rsid w:val="00FA327B"/>
    <w:rsid w:val="00FA4328"/>
    <w:rsid w:val="00FB2F77"/>
    <w:rsid w:val="00FD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0F5"/>
    <w:pPr>
      <w:ind w:left="720"/>
      <w:contextualSpacing/>
    </w:pPr>
  </w:style>
  <w:style w:type="character" w:customStyle="1" w:styleId="a5">
    <w:name w:val="Основной текст_"/>
    <w:link w:val="3"/>
    <w:rsid w:val="002C40F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">
    <w:name w:val="Основной текст1"/>
    <w:rsid w:val="002C4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5"/>
    <w:rsid w:val="002C40F5"/>
    <w:pPr>
      <w:widowControl w:val="0"/>
      <w:shd w:val="clear" w:color="auto" w:fill="FFFFFF"/>
      <w:spacing w:before="360" w:after="0" w:line="293" w:lineRule="exact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B7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39D"/>
  </w:style>
  <w:style w:type="paragraph" w:styleId="a8">
    <w:name w:val="footer"/>
    <w:basedOn w:val="a"/>
    <w:link w:val="a9"/>
    <w:uiPriority w:val="99"/>
    <w:unhideWhenUsed/>
    <w:rsid w:val="00B7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39D"/>
  </w:style>
  <w:style w:type="character" w:customStyle="1" w:styleId="2">
    <w:name w:val="Заголовок №2_"/>
    <w:link w:val="20"/>
    <w:rsid w:val="001B0933"/>
    <w:rPr>
      <w:rFonts w:ascii="Times New Roman" w:eastAsia="Times New Roman" w:hAnsi="Times New Roman" w:cs="Times New Roman"/>
      <w:i/>
      <w:iCs/>
      <w:spacing w:val="-51"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1B0933"/>
    <w:pPr>
      <w:widowControl w:val="0"/>
      <w:shd w:val="clear" w:color="auto" w:fill="FFFFFF"/>
      <w:spacing w:before="240" w:after="1200" w:line="0" w:lineRule="atLeast"/>
      <w:outlineLvl w:val="1"/>
    </w:pPr>
    <w:rPr>
      <w:rFonts w:ascii="Times New Roman" w:eastAsia="Times New Roman" w:hAnsi="Times New Roman" w:cs="Times New Roman"/>
      <w:i/>
      <w:iCs/>
      <w:spacing w:val="-51"/>
      <w:sz w:val="33"/>
      <w:szCs w:val="33"/>
    </w:rPr>
  </w:style>
  <w:style w:type="paragraph" w:customStyle="1" w:styleId="ConsPlusNormal">
    <w:name w:val="ConsPlusNormal"/>
    <w:rsid w:val="00207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0F5"/>
    <w:pPr>
      <w:ind w:left="720"/>
      <w:contextualSpacing/>
    </w:pPr>
  </w:style>
  <w:style w:type="character" w:customStyle="1" w:styleId="a5">
    <w:name w:val="Основной текст_"/>
    <w:link w:val="3"/>
    <w:rsid w:val="002C40F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">
    <w:name w:val="Основной текст1"/>
    <w:rsid w:val="002C4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a5"/>
    <w:rsid w:val="002C40F5"/>
    <w:pPr>
      <w:widowControl w:val="0"/>
      <w:shd w:val="clear" w:color="auto" w:fill="FFFFFF"/>
      <w:spacing w:before="360" w:after="0" w:line="293" w:lineRule="exact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B7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39D"/>
  </w:style>
  <w:style w:type="paragraph" w:styleId="a8">
    <w:name w:val="footer"/>
    <w:basedOn w:val="a"/>
    <w:link w:val="a9"/>
    <w:uiPriority w:val="99"/>
    <w:unhideWhenUsed/>
    <w:rsid w:val="00B7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39D"/>
  </w:style>
  <w:style w:type="character" w:customStyle="1" w:styleId="2">
    <w:name w:val="Заголовок №2_"/>
    <w:link w:val="20"/>
    <w:rsid w:val="001B0933"/>
    <w:rPr>
      <w:rFonts w:ascii="Times New Roman" w:eastAsia="Times New Roman" w:hAnsi="Times New Roman" w:cs="Times New Roman"/>
      <w:i/>
      <w:iCs/>
      <w:spacing w:val="-51"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1B0933"/>
    <w:pPr>
      <w:widowControl w:val="0"/>
      <w:shd w:val="clear" w:color="auto" w:fill="FFFFFF"/>
      <w:spacing w:before="240" w:after="1200" w:line="0" w:lineRule="atLeast"/>
      <w:outlineLvl w:val="1"/>
    </w:pPr>
    <w:rPr>
      <w:rFonts w:ascii="Times New Roman" w:eastAsia="Times New Roman" w:hAnsi="Times New Roman" w:cs="Times New Roman"/>
      <w:i/>
      <w:iCs/>
      <w:spacing w:val="-51"/>
      <w:sz w:val="33"/>
      <w:szCs w:val="33"/>
    </w:rPr>
  </w:style>
  <w:style w:type="paragraph" w:customStyle="1" w:styleId="ConsPlusNormal">
    <w:name w:val="ConsPlusNormal"/>
    <w:rsid w:val="00207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СуднищиковаНВ</cp:lastModifiedBy>
  <cp:revision>2</cp:revision>
  <cp:lastPrinted>2021-10-20T07:37:00Z</cp:lastPrinted>
  <dcterms:created xsi:type="dcterms:W3CDTF">2021-11-22T10:01:00Z</dcterms:created>
  <dcterms:modified xsi:type="dcterms:W3CDTF">2021-11-22T10:01:00Z</dcterms:modified>
</cp:coreProperties>
</file>